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7C6" w:rsidRDefault="007E20B3" w:rsidP="00D677C6">
      <w:pPr>
        <w:spacing w:after="0"/>
        <w:jc w:val="both"/>
        <w:rPr>
          <w:rFonts w:ascii="Times New Roman" w:hAnsi="Times New Roman" w:cs="Times New Roman"/>
          <w:b/>
          <w:sz w:val="28"/>
          <w:szCs w:val="28"/>
        </w:rPr>
      </w:pPr>
      <w:r>
        <w:rPr>
          <w:rFonts w:ascii="Times New Roman" w:hAnsi="Times New Roman" w:cs="Times New Roman"/>
          <w:b/>
          <w:sz w:val="28"/>
          <w:szCs w:val="28"/>
        </w:rPr>
        <w:t>Сведения, указываемые в заявке,</w:t>
      </w:r>
      <w:bookmarkStart w:id="0" w:name="_GoBack"/>
      <w:bookmarkEnd w:id="0"/>
      <w:r>
        <w:rPr>
          <w:rFonts w:ascii="Times New Roman" w:hAnsi="Times New Roman" w:cs="Times New Roman"/>
          <w:b/>
          <w:sz w:val="28"/>
          <w:szCs w:val="28"/>
        </w:rPr>
        <w:t xml:space="preserve"> и </w:t>
      </w:r>
      <w:r w:rsidR="000B2E05" w:rsidRPr="000B2E05">
        <w:rPr>
          <w:rFonts w:ascii="Times New Roman" w:hAnsi="Times New Roman" w:cs="Times New Roman"/>
          <w:b/>
          <w:sz w:val="28"/>
          <w:szCs w:val="28"/>
        </w:rPr>
        <w:t>Документы</w:t>
      </w:r>
      <w:r w:rsidR="000B2E05">
        <w:rPr>
          <w:rFonts w:ascii="Times New Roman" w:hAnsi="Times New Roman" w:cs="Times New Roman"/>
          <w:b/>
          <w:sz w:val="28"/>
          <w:szCs w:val="28"/>
        </w:rPr>
        <w:t>,</w:t>
      </w:r>
      <w:r w:rsidR="000B2E05" w:rsidRPr="000B2E05">
        <w:rPr>
          <w:rFonts w:ascii="Times New Roman" w:hAnsi="Times New Roman" w:cs="Times New Roman"/>
          <w:b/>
          <w:sz w:val="28"/>
          <w:szCs w:val="28"/>
        </w:rPr>
        <w:t xml:space="preserve"> подаваемые к заявке на технологическое присоединение (Постановление Правительства Российской Федерации от 27.12.2004г. № 861)</w:t>
      </w:r>
    </w:p>
    <w:p w:rsidR="007461C5" w:rsidRDefault="007461C5" w:rsidP="00D677C6">
      <w:pPr>
        <w:spacing w:after="0"/>
        <w:jc w:val="both"/>
        <w:rPr>
          <w:rFonts w:ascii="Times New Roman" w:hAnsi="Times New Roman" w:cs="Times New Roman"/>
          <w:sz w:val="28"/>
          <w:szCs w:val="28"/>
        </w:rPr>
      </w:pPr>
    </w:p>
    <w:p w:rsidR="007E20B3" w:rsidRDefault="007E20B3" w:rsidP="007E20B3">
      <w:pPr>
        <w:pStyle w:val="ConsPlusNormal"/>
        <w:spacing w:before="240"/>
        <w:ind w:firstLine="540"/>
        <w:jc w:val="both"/>
      </w:pPr>
      <w:r>
        <w:t xml:space="preserve">. В заявке, направляемой заявителем (за исключением лиц, указанных в </w:t>
      </w:r>
      <w:hyperlink r:id="rId4" w:anchor="P1447"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history="1">
        <w:r>
          <w:rPr>
            <w:rStyle w:val="a3"/>
            <w:u w:val="none"/>
          </w:rPr>
          <w:t>пунктах 12</w:t>
        </w:r>
      </w:hyperlink>
      <w:r>
        <w:t xml:space="preserve"> - </w:t>
      </w:r>
      <w:hyperlink r:id="rId5" w:anchor="P1543"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 w:history="1">
        <w:r>
          <w:rPr>
            <w:rStyle w:val="a3"/>
            <w:u w:val="none"/>
          </w:rPr>
          <w:t>14</w:t>
        </w:r>
      </w:hyperlink>
      <w:r>
        <w:t xml:space="preserve"> настоящих Правил), должны быть в зависимости от конкретных условий указаны следующие сведения:</w:t>
      </w:r>
    </w:p>
    <w:p w:rsidR="007E20B3" w:rsidRDefault="007E20B3" w:rsidP="007E20B3">
      <w:pPr>
        <w:pStyle w:val="ConsPlusNormal"/>
        <w:jc w:val="both"/>
      </w:pPr>
      <w:r>
        <w:t xml:space="preserve">(в ред. </w:t>
      </w:r>
      <w:hyperlink r:id="rId6"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 w:history="1">
        <w:r>
          <w:rPr>
            <w:rStyle w:val="a3"/>
            <w:u w:val="none"/>
          </w:rPr>
          <w:t>Постановления</w:t>
        </w:r>
      </w:hyperlink>
      <w:r>
        <w:t xml:space="preserve"> Правительства РФ от 21.04.2009 N 334)</w:t>
      </w:r>
    </w:p>
    <w:p w:rsidR="007E20B3" w:rsidRDefault="007E20B3" w:rsidP="007E20B3">
      <w:pPr>
        <w:pStyle w:val="ConsPlusNormal"/>
        <w:spacing w:before="240"/>
        <w:ind w:firstLine="540"/>
        <w:jc w:val="both"/>
      </w:pPr>
      <w:bookmarkStart w:id="1" w:name="P1349"/>
      <w:bookmarkEnd w:id="1"/>
      <w:r>
        <w:t>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государственный регистрационный номер индивидуального предпринимателя и идентификационный номер налогоплательщика, для физических лиц - фамилия, имя, отчество (при наличии), серия, номер и дата выдачи паспорта или иного документа, удостоверяющего личность гражданина на территории Российской Федерации, страховой номер индивидуального лицевого счета в системе индивидуального (персонифицированного) учета), а также выделенный оператором подвижной радиотелефонной связи абонентский номер (далее - номер мобильного телефона) и адрес электронной почты заявителя;</w:t>
      </w:r>
    </w:p>
    <w:p w:rsidR="007E20B3" w:rsidRDefault="007E20B3" w:rsidP="007E20B3">
      <w:pPr>
        <w:pStyle w:val="ConsPlusNormal"/>
        <w:jc w:val="both"/>
      </w:pPr>
      <w:r>
        <w:t>(</w:t>
      </w:r>
      <w:proofErr w:type="spellStart"/>
      <w:r>
        <w:t>пп</w:t>
      </w:r>
      <w:proofErr w:type="spellEnd"/>
      <w:r>
        <w:t xml:space="preserve">. "а" в ред. </w:t>
      </w:r>
      <w:hyperlink r:id="rId7"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 w:history="1">
        <w:r>
          <w:rPr>
            <w:rStyle w:val="a3"/>
            <w:u w:val="none"/>
          </w:rPr>
          <w:t>Постановления</w:t>
        </w:r>
      </w:hyperlink>
      <w:r>
        <w:t xml:space="preserve"> Правительства РФ от 30.06.2022 N 1178)</w:t>
      </w:r>
    </w:p>
    <w:p w:rsidR="007E20B3" w:rsidRDefault="007E20B3" w:rsidP="007E20B3">
      <w:pPr>
        <w:pStyle w:val="ConsPlusNormal"/>
        <w:spacing w:before="240"/>
        <w:ind w:firstLine="540"/>
        <w:jc w:val="both"/>
      </w:pPr>
      <w:bookmarkStart w:id="2" w:name="P1351"/>
      <w:bookmarkEnd w:id="2"/>
      <w:r>
        <w:t xml:space="preserve">б) наименование и место нахождения </w:t>
      </w:r>
      <w:proofErr w:type="spellStart"/>
      <w:r>
        <w:t>энергопринимающих</w:t>
      </w:r>
      <w:proofErr w:type="spellEnd"/>
      <w:r>
        <w:t xml:space="preserve"> устройств, которые необходимо присоединить к электрическим сетям сетевой организации;</w:t>
      </w:r>
    </w:p>
    <w:p w:rsidR="007E20B3" w:rsidRDefault="007E20B3" w:rsidP="007E20B3">
      <w:pPr>
        <w:pStyle w:val="ConsPlusNormal"/>
        <w:spacing w:before="240"/>
        <w:ind w:firstLine="540"/>
        <w:jc w:val="both"/>
      </w:pPr>
      <w:bookmarkStart w:id="3" w:name="P1352"/>
      <w:bookmarkEnd w:id="3"/>
      <w:r>
        <w:t>в) место нахождения (место жительства) заявителя;</w:t>
      </w:r>
    </w:p>
    <w:p w:rsidR="007E20B3" w:rsidRDefault="007E20B3" w:rsidP="007E20B3">
      <w:pPr>
        <w:pStyle w:val="ConsPlusNormal"/>
        <w:jc w:val="both"/>
      </w:pPr>
      <w:r>
        <w:t>(</w:t>
      </w:r>
      <w:proofErr w:type="spellStart"/>
      <w:r>
        <w:t>пп</w:t>
      </w:r>
      <w:proofErr w:type="spellEnd"/>
      <w:r>
        <w:t xml:space="preserve">. "в" в ред. </w:t>
      </w:r>
      <w:hyperlink r:id="rId8"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 w:history="1">
        <w:r>
          <w:rPr>
            <w:rStyle w:val="a3"/>
            <w:u w:val="none"/>
          </w:rPr>
          <w:t>Постановления</w:t>
        </w:r>
      </w:hyperlink>
      <w:r>
        <w:t xml:space="preserve"> Правительства РФ от 30.06.2022 N 1178)</w:t>
      </w:r>
    </w:p>
    <w:p w:rsidR="007E20B3" w:rsidRDefault="007E20B3" w:rsidP="007E20B3">
      <w:pPr>
        <w:pStyle w:val="ConsPlusNormal"/>
        <w:spacing w:before="240"/>
        <w:ind w:firstLine="540"/>
        <w:jc w:val="both"/>
      </w:pPr>
      <w:bookmarkStart w:id="4" w:name="P1354"/>
      <w:bookmarkEnd w:id="4"/>
      <w:r>
        <w:t xml:space="preserve">г) запрашиваемая максимальная мощность </w:t>
      </w:r>
      <w:proofErr w:type="spellStart"/>
      <w:r>
        <w:t>энергопринимающих</w:t>
      </w:r>
      <w:proofErr w:type="spellEnd"/>
      <w:r>
        <w:t xml:space="preserve"> устройств и их технические характеристики, количество, мощность генераторов и присоединяемых к сети трансформаторов;</w:t>
      </w:r>
    </w:p>
    <w:p w:rsidR="007E20B3" w:rsidRDefault="007E20B3" w:rsidP="007E20B3">
      <w:pPr>
        <w:pStyle w:val="ConsPlusNormal"/>
        <w:jc w:val="both"/>
      </w:pPr>
      <w:r>
        <w:t xml:space="preserve">(в ред. </w:t>
      </w:r>
      <w:hyperlink r:id="rId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 w:history="1">
        <w:r>
          <w:rPr>
            <w:rStyle w:val="a3"/>
            <w:u w:val="none"/>
          </w:rPr>
          <w:t>Постановления</w:t>
        </w:r>
      </w:hyperlink>
      <w:r>
        <w:t xml:space="preserve"> Правительства РФ от 04.05.2012 N 442)</w:t>
      </w:r>
    </w:p>
    <w:p w:rsidR="007E20B3" w:rsidRDefault="007E20B3" w:rsidP="007E20B3">
      <w:pPr>
        <w:pStyle w:val="ConsPlusNormal"/>
        <w:spacing w:before="240"/>
        <w:ind w:firstLine="540"/>
        <w:jc w:val="both"/>
      </w:pPr>
      <w:bookmarkStart w:id="5" w:name="P1356"/>
      <w:bookmarkEnd w:id="5"/>
      <w:r>
        <w:t xml:space="preserve">д) количество точек присоединения с указанием технических параметров элементов </w:t>
      </w:r>
      <w:proofErr w:type="spellStart"/>
      <w:r>
        <w:t>энергопринимающих</w:t>
      </w:r>
      <w:proofErr w:type="spellEnd"/>
      <w:r>
        <w:t xml:space="preserve"> устройств;</w:t>
      </w:r>
    </w:p>
    <w:p w:rsidR="007E20B3" w:rsidRDefault="007E20B3" w:rsidP="007E20B3">
      <w:pPr>
        <w:pStyle w:val="ConsPlusNormal"/>
        <w:spacing w:before="240"/>
        <w:ind w:firstLine="540"/>
        <w:jc w:val="both"/>
      </w:pPr>
      <w:bookmarkStart w:id="6" w:name="P1357"/>
      <w:bookmarkEnd w:id="6"/>
      <w:r>
        <w:t xml:space="preserve">е) заявляемая категория надежности </w:t>
      </w:r>
      <w:proofErr w:type="spellStart"/>
      <w:r>
        <w:t>энергопринимающих</w:t>
      </w:r>
      <w:proofErr w:type="spellEnd"/>
      <w:r>
        <w:t xml:space="preserve"> устройств;</w:t>
      </w:r>
    </w:p>
    <w:p w:rsidR="007E20B3" w:rsidRDefault="007E20B3" w:rsidP="007E20B3">
      <w:pPr>
        <w:pStyle w:val="ConsPlusNormal"/>
        <w:jc w:val="both"/>
      </w:pPr>
      <w:r>
        <w:t>(</w:t>
      </w:r>
      <w:proofErr w:type="spellStart"/>
      <w:r>
        <w:t>пп</w:t>
      </w:r>
      <w:proofErr w:type="spellEnd"/>
      <w:r>
        <w:t xml:space="preserve">. "е" в ред. </w:t>
      </w:r>
      <w:hyperlink r:id="rId10"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history="1">
        <w:r>
          <w:rPr>
            <w:rStyle w:val="a3"/>
            <w:u w:val="none"/>
          </w:rPr>
          <w:t>Постановления</w:t>
        </w:r>
      </w:hyperlink>
      <w:r>
        <w:t xml:space="preserve"> Правительства РФ от 11.06.2015 N 588)</w:t>
      </w:r>
    </w:p>
    <w:p w:rsidR="007E20B3" w:rsidRDefault="007E20B3" w:rsidP="007E20B3">
      <w:pPr>
        <w:pStyle w:val="ConsPlusNormal"/>
        <w:spacing w:before="240"/>
        <w:ind w:firstLine="540"/>
        <w:jc w:val="both"/>
      </w:pPr>
      <w:r>
        <w:t xml:space="preserve">ж) заявляемый характер нагрузки (для генераторов - возможная скорость набора или снижения нагрузки) и наличие нагрузок, искажающих форму кривой электрического тока и вызывающих </w:t>
      </w:r>
      <w:proofErr w:type="spellStart"/>
      <w:r>
        <w:t>несимметрию</w:t>
      </w:r>
      <w:proofErr w:type="spellEnd"/>
      <w:r>
        <w:t xml:space="preserve"> напряжения в точках присоединения;</w:t>
      </w:r>
    </w:p>
    <w:p w:rsidR="007E20B3" w:rsidRDefault="007E20B3" w:rsidP="007E20B3">
      <w:pPr>
        <w:pStyle w:val="ConsPlusNormal"/>
        <w:spacing w:before="240"/>
        <w:ind w:firstLine="540"/>
        <w:jc w:val="both"/>
      </w:pPr>
      <w:bookmarkStart w:id="7" w:name="P1360"/>
      <w:bookmarkEnd w:id="7"/>
      <w:r>
        <w:t>з) величина и обоснование величины технологического минимума (для генераторов), технологической и аварийной брони (для потребителей электрической энергии);</w:t>
      </w:r>
    </w:p>
    <w:p w:rsidR="007E20B3" w:rsidRDefault="007E20B3" w:rsidP="007E20B3">
      <w:pPr>
        <w:pStyle w:val="ConsPlusNormal"/>
        <w:spacing w:before="240"/>
        <w:ind w:firstLine="540"/>
        <w:jc w:val="both"/>
      </w:pPr>
      <w:r>
        <w:t xml:space="preserve">з(1)) необходимость наличия технологической и (или) аварийной брони, определяемой в соответствии с требованиями </w:t>
      </w:r>
      <w:hyperlink r:id="rId11" w:anchor="P1562" w:tooltip="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 w:history="1">
        <w:r>
          <w:rPr>
            <w:rStyle w:val="a3"/>
            <w:u w:val="none"/>
          </w:rPr>
          <w:t>пункта 14(2)</w:t>
        </w:r>
      </w:hyperlink>
      <w:r>
        <w:t xml:space="preserve"> настоящих Правил;</w:t>
      </w:r>
    </w:p>
    <w:p w:rsidR="007E20B3" w:rsidRDefault="007E20B3" w:rsidP="007E20B3">
      <w:pPr>
        <w:pStyle w:val="ConsPlusNormal"/>
        <w:jc w:val="both"/>
      </w:pPr>
      <w:r>
        <w:t>(</w:t>
      </w:r>
      <w:proofErr w:type="spellStart"/>
      <w:r>
        <w:t>пп</w:t>
      </w:r>
      <w:proofErr w:type="spellEnd"/>
      <w:r>
        <w:t xml:space="preserve">. "з(1)" введен </w:t>
      </w:r>
      <w:hyperlink r:id="rId12"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 w:history="1">
        <w:r>
          <w:rPr>
            <w:rStyle w:val="a3"/>
            <w:u w:val="none"/>
          </w:rPr>
          <w:t>Постановлением</w:t>
        </w:r>
      </w:hyperlink>
      <w:r>
        <w:t xml:space="preserve"> Правительства РФ от 04.05.2012 N 442)</w:t>
      </w:r>
    </w:p>
    <w:p w:rsidR="007E20B3" w:rsidRDefault="007E20B3" w:rsidP="007E20B3">
      <w:pPr>
        <w:pStyle w:val="ConsPlusNormal"/>
        <w:spacing w:before="240"/>
        <w:ind w:firstLine="540"/>
        <w:jc w:val="both"/>
      </w:pPr>
      <w:bookmarkStart w:id="8" w:name="P1363"/>
      <w:bookmarkEnd w:id="8"/>
      <w:r>
        <w:t xml:space="preserve">и) сроки проектирования и поэтапного введения в эксплуатацию </w:t>
      </w:r>
      <w:proofErr w:type="spellStart"/>
      <w:r>
        <w:t>энергопринимающих</w:t>
      </w:r>
      <w:proofErr w:type="spellEnd"/>
      <w:r>
        <w:t xml:space="preserve"> устройств (в том числе по этапам и очередям).</w:t>
      </w:r>
    </w:p>
    <w:p w:rsidR="007E20B3" w:rsidRDefault="007E20B3" w:rsidP="007E20B3">
      <w:pPr>
        <w:pStyle w:val="ConsPlusNormal"/>
        <w:spacing w:before="240"/>
        <w:ind w:firstLine="540"/>
        <w:jc w:val="both"/>
      </w:pPr>
      <w:r>
        <w:t xml:space="preserve">В отношении заявителей, указанных в </w:t>
      </w:r>
      <w:hyperlink r:id="rId13" w:anchor="P1454"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w:history="1">
        <w:r>
          <w:rPr>
            <w:rStyle w:val="a3"/>
            <w:u w:val="none"/>
          </w:rPr>
          <w:t>пунктах 12(1)</w:t>
        </w:r>
      </w:hyperlink>
      <w:r>
        <w:t xml:space="preserve">, </w:t>
      </w:r>
      <w:hyperlink r:id="rId14" w:anchor="P1491"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history="1">
        <w:r>
          <w:rPr>
            <w:rStyle w:val="a3"/>
            <w:u w:val="none"/>
          </w:rPr>
          <w:t>13(2)</w:t>
        </w:r>
      </w:hyperlink>
      <w:r>
        <w:t xml:space="preserve"> - </w:t>
      </w:r>
      <w:hyperlink r:id="rId15" w:anchor="P1517"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 w:history="1">
        <w:r>
          <w:rPr>
            <w:rStyle w:val="a3"/>
            <w:u w:val="none"/>
          </w:rPr>
          <w:t>13(5)</w:t>
        </w:r>
      </w:hyperlink>
      <w:r>
        <w:t xml:space="preserve"> и </w:t>
      </w:r>
      <w:hyperlink r:id="rId16" w:anchor="P1543"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 w:history="1">
        <w:r>
          <w:rPr>
            <w:rStyle w:val="a3"/>
            <w:u w:val="none"/>
          </w:rPr>
          <w:t>14</w:t>
        </w:r>
      </w:hyperlink>
      <w:r>
        <w:t xml:space="preserve"> настоящих Правил, сроки проектирования и поэтапного введения в эксплуатацию </w:t>
      </w:r>
      <w:proofErr w:type="spellStart"/>
      <w:r>
        <w:t>энергопринимающих</w:t>
      </w:r>
      <w:proofErr w:type="spellEnd"/>
      <w:r>
        <w:t xml:space="preserve"> устройств указываются по желанию заявителя;</w:t>
      </w:r>
    </w:p>
    <w:p w:rsidR="007E20B3" w:rsidRDefault="007E20B3" w:rsidP="007E20B3">
      <w:pPr>
        <w:pStyle w:val="ConsPlusNormal"/>
        <w:jc w:val="both"/>
      </w:pPr>
      <w:r>
        <w:t>(</w:t>
      </w:r>
      <w:proofErr w:type="spellStart"/>
      <w:r>
        <w:t>пп</w:t>
      </w:r>
      <w:proofErr w:type="spellEnd"/>
      <w:r>
        <w:t xml:space="preserve">. "и" в ред. </w:t>
      </w:r>
      <w:hyperlink r:id="rId17"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history="1">
        <w:r>
          <w:rPr>
            <w:rStyle w:val="a3"/>
            <w:u w:val="none"/>
          </w:rPr>
          <w:t>Постановления</w:t>
        </w:r>
      </w:hyperlink>
      <w:r>
        <w:t xml:space="preserve"> Правительства РФ от 26.08.2024 N 1150)</w:t>
      </w:r>
    </w:p>
    <w:p w:rsidR="007E20B3" w:rsidRDefault="007E20B3" w:rsidP="007E20B3">
      <w:pPr>
        <w:pStyle w:val="ConsPlusNormal"/>
        <w:spacing w:before="240"/>
        <w:ind w:firstLine="540"/>
        <w:jc w:val="both"/>
      </w:pPr>
      <w:bookmarkStart w:id="9" w:name="P1366"/>
      <w:bookmarkEnd w:id="9"/>
      <w:proofErr w:type="gramStart"/>
      <w:r>
        <w:t>и(</w:t>
      </w:r>
      <w:proofErr w:type="gramEnd"/>
      <w:r>
        <w:t xml:space="preserve">1)) этапы введения в эксплуатацию </w:t>
      </w:r>
      <w:proofErr w:type="spellStart"/>
      <w:r>
        <w:t>энергопринимающих</w:t>
      </w:r>
      <w:proofErr w:type="spellEnd"/>
      <w:r>
        <w:t xml:space="preserve"> устройств в случаях, если их технологическое присоединение осуществляется при строительстве, реконструкции объектов капитального строительства жилого, общественно-делового назначения и необходимых для их </w:t>
      </w:r>
      <w:r>
        <w:lastRenderedPageBreak/>
        <w:t>функционирования объектов коммунальной, транспортной, социальной инфраструктур в соответствии с утвержденным проектом планировки территории (указываются при наличии такого проекта);</w:t>
      </w:r>
    </w:p>
    <w:p w:rsidR="007E20B3" w:rsidRDefault="007E20B3" w:rsidP="007E20B3">
      <w:pPr>
        <w:pStyle w:val="ConsPlusNormal"/>
        <w:jc w:val="both"/>
      </w:pPr>
      <w:r>
        <w:t>(</w:t>
      </w:r>
      <w:proofErr w:type="spellStart"/>
      <w:r>
        <w:t>пп</w:t>
      </w:r>
      <w:proofErr w:type="spellEnd"/>
      <w:r>
        <w:t xml:space="preserve">. "и(1)" введен </w:t>
      </w:r>
      <w:hyperlink r:id="rId18"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 w:history="1">
        <w:r>
          <w:rPr>
            <w:rStyle w:val="a3"/>
            <w:u w:val="none"/>
          </w:rPr>
          <w:t>Постановлением</w:t>
        </w:r>
      </w:hyperlink>
      <w:r>
        <w:t xml:space="preserve"> Правительства РФ от 29.12.2021 N 2566)</w:t>
      </w:r>
    </w:p>
    <w:p w:rsidR="007E20B3" w:rsidRDefault="007E20B3" w:rsidP="007E20B3">
      <w:pPr>
        <w:pStyle w:val="ConsPlusNormal"/>
        <w:spacing w:before="240"/>
        <w:ind w:firstLine="540"/>
        <w:jc w:val="both"/>
      </w:pPr>
      <w:bookmarkStart w:id="10" w:name="P1368"/>
      <w:bookmarkEnd w:id="10"/>
      <w:proofErr w:type="gramStart"/>
      <w:r>
        <w:t>и(</w:t>
      </w:r>
      <w:proofErr w:type="gramEnd"/>
      <w:r>
        <w:t xml:space="preserve">2)) этапы строительства, реконструкции объектов капитального строительства (в которых расположены или будут располагаться присоединяемые </w:t>
      </w:r>
      <w:proofErr w:type="spellStart"/>
      <w:r>
        <w:t>энергопринимающие</w:t>
      </w:r>
      <w:proofErr w:type="spellEnd"/>
      <w:r>
        <w:t xml:space="preserve"> устройства), предусмотренных проектной документацией, проектом планировки территории, разрешением на строительство (указываются при наличии таких документации, проекта или разрешения, которые утверждены, получены в установленном порядке);</w:t>
      </w:r>
    </w:p>
    <w:p w:rsidR="007E20B3" w:rsidRDefault="007E20B3" w:rsidP="007E20B3">
      <w:pPr>
        <w:pStyle w:val="ConsPlusNormal"/>
        <w:jc w:val="both"/>
      </w:pPr>
      <w:r>
        <w:t>(</w:t>
      </w:r>
      <w:proofErr w:type="spellStart"/>
      <w:r>
        <w:t>пп</w:t>
      </w:r>
      <w:proofErr w:type="spellEnd"/>
      <w:r>
        <w:t xml:space="preserve">. "и(2)" введен </w:t>
      </w:r>
      <w:hyperlink r:id="rId19"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 w:history="1">
        <w:r>
          <w:rPr>
            <w:rStyle w:val="a3"/>
            <w:u w:val="none"/>
          </w:rPr>
          <w:t>Постановлением</w:t>
        </w:r>
      </w:hyperlink>
      <w:r>
        <w:t xml:space="preserve"> Правительства РФ от 29.12.2021 N 2566)</w:t>
      </w:r>
    </w:p>
    <w:p w:rsidR="007E20B3" w:rsidRDefault="007E20B3" w:rsidP="007E20B3">
      <w:pPr>
        <w:pStyle w:val="ConsPlusNormal"/>
        <w:spacing w:before="240"/>
        <w:ind w:firstLine="540"/>
        <w:jc w:val="both"/>
      </w:pPr>
      <w:bookmarkStart w:id="11" w:name="P1370"/>
      <w:bookmarkEnd w:id="11"/>
      <w:r>
        <w:t xml:space="preserve">к) планируемое распределение максимальной мощности, сроков ввода, набора нагрузки и сведения о категории надежности электроснабжения при вводе </w:t>
      </w:r>
      <w:proofErr w:type="spellStart"/>
      <w:r>
        <w:t>энергопринимающих</w:t>
      </w:r>
      <w:proofErr w:type="spellEnd"/>
      <w:r>
        <w:t xml:space="preserve"> устройств по этапам и очередям;</w:t>
      </w:r>
    </w:p>
    <w:p w:rsidR="007E20B3" w:rsidRDefault="007E20B3" w:rsidP="007E20B3">
      <w:pPr>
        <w:pStyle w:val="ConsPlusNormal"/>
        <w:jc w:val="both"/>
      </w:pPr>
      <w:r>
        <w:t xml:space="preserve">(в ред. Постановлений Правительства РФ от 04.05.2012 </w:t>
      </w:r>
      <w:hyperlink r:id="rId20"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 w:history="1">
        <w:r>
          <w:rPr>
            <w:rStyle w:val="a3"/>
            <w:u w:val="none"/>
          </w:rPr>
          <w:t>N 442</w:t>
        </w:r>
      </w:hyperlink>
      <w:r>
        <w:t xml:space="preserve">, от 20.02.2014 </w:t>
      </w:r>
      <w:hyperlink r:id="rId21" w:tooltip="Постановление Правительства РФ от 20.02.2014 N 130 (ред. от 10.03.2020) &quot;О внесении изменений в постановление Правительства Российской Федерации от 27 декабря 2004 г. N 861&quot; {КонсультантПлюс}" w:history="1">
        <w:r>
          <w:rPr>
            <w:rStyle w:val="a3"/>
            <w:u w:val="none"/>
          </w:rPr>
          <w:t>N 130</w:t>
        </w:r>
      </w:hyperlink>
      <w:r>
        <w:t>)</w:t>
      </w:r>
    </w:p>
    <w:p w:rsidR="007E20B3" w:rsidRDefault="007E20B3" w:rsidP="007E20B3">
      <w:pPr>
        <w:pStyle w:val="ConsPlusNormal"/>
        <w:spacing w:before="240"/>
        <w:ind w:firstLine="540"/>
        <w:jc w:val="both"/>
      </w:pPr>
      <w:bookmarkStart w:id="12" w:name="P1372"/>
      <w:bookmarkEnd w:id="12"/>
      <w:r>
        <w:t>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w:t>
      </w:r>
    </w:p>
    <w:p w:rsidR="007E20B3" w:rsidRDefault="007E20B3" w:rsidP="007E20B3">
      <w:pPr>
        <w:pStyle w:val="ConsPlusNormal"/>
        <w:jc w:val="both"/>
      </w:pPr>
      <w:r>
        <w:t>(</w:t>
      </w:r>
      <w:proofErr w:type="spellStart"/>
      <w:r>
        <w:t>пп</w:t>
      </w:r>
      <w:proofErr w:type="spellEnd"/>
      <w:r>
        <w:t xml:space="preserve">. "л" в ред. </w:t>
      </w:r>
      <w:hyperlink r:id="rId22"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 w:history="1">
        <w:r>
          <w:rPr>
            <w:rStyle w:val="a3"/>
            <w:u w:val="none"/>
          </w:rPr>
          <w:t>Постановления</w:t>
        </w:r>
      </w:hyperlink>
      <w:r>
        <w:t xml:space="preserve"> Правительства РФ от 22.02.2016 N 128)</w:t>
      </w:r>
    </w:p>
    <w:p w:rsidR="007E20B3" w:rsidRDefault="007E20B3" w:rsidP="007E20B3">
      <w:pPr>
        <w:pStyle w:val="ConsPlusNormal"/>
        <w:spacing w:before="240"/>
        <w:ind w:firstLine="540"/>
        <w:jc w:val="both"/>
      </w:pPr>
      <w:r>
        <w:t xml:space="preserve">В случае наличия у заявителя договора, обеспечивающего продажу электрической энергии (мощности) на розничном рынке, в рамках которого заявителем предполагается осуществление энергоснабжения </w:t>
      </w:r>
      <w:proofErr w:type="spellStart"/>
      <w:r>
        <w:t>энергопринимающих</w:t>
      </w:r>
      <w:proofErr w:type="spellEnd"/>
      <w:r>
        <w:t xml:space="preserve"> устройств, в отношении которых подается заявка, в заявке указываются наименование субъекта розничного рынка, номер и дата указанного договора.</w:t>
      </w:r>
    </w:p>
    <w:p w:rsidR="007E20B3" w:rsidRDefault="007E20B3" w:rsidP="007E20B3">
      <w:pPr>
        <w:pStyle w:val="ConsPlusNormal"/>
        <w:jc w:val="both"/>
      </w:pPr>
      <w:r>
        <w:t xml:space="preserve">(в ред. </w:t>
      </w:r>
      <w:hyperlink r:id="rId23"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 w:history="1">
        <w:r>
          <w:rPr>
            <w:rStyle w:val="a3"/>
            <w:u w:val="none"/>
          </w:rPr>
          <w:t>Постановления</w:t>
        </w:r>
      </w:hyperlink>
      <w:r>
        <w:t xml:space="preserve"> Правительства РФ от 11.05.2017 N 557)</w:t>
      </w:r>
    </w:p>
    <w:p w:rsidR="007E20B3" w:rsidRDefault="007E20B3" w:rsidP="007E20B3">
      <w:pPr>
        <w:pStyle w:val="ConsPlusNormal"/>
        <w:spacing w:before="240"/>
        <w:ind w:firstLine="540"/>
        <w:jc w:val="both"/>
      </w:pPr>
      <w:r>
        <w:t xml:space="preserve">Абзац утратил силу. - </w:t>
      </w:r>
      <w:hyperlink r:id="rId24"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 w:history="1">
        <w:r>
          <w:rPr>
            <w:rStyle w:val="a3"/>
            <w:u w:val="none"/>
          </w:rPr>
          <w:t>Постановление</w:t>
        </w:r>
      </w:hyperlink>
      <w:r>
        <w:t xml:space="preserve"> Правительства РФ от 11.05.2017 N 557.</w:t>
      </w:r>
    </w:p>
    <w:p w:rsidR="007E20B3" w:rsidRDefault="007E20B3" w:rsidP="007E20B3">
      <w:pPr>
        <w:pStyle w:val="ConsPlusNormal"/>
        <w:spacing w:before="240"/>
        <w:ind w:firstLine="540"/>
        <w:jc w:val="both"/>
      </w:pPr>
      <w:r>
        <w:t xml:space="preserve">м) в заявке, направляемой заявителем в целях технологического присоединения объектов по производству электрической энергии атомных станций или гидроэлектростанций (в том числе гидроаккумулирующих электростанций) к объектам электросетевого хозяйства, соответствующим критериям отнесения к единой национальной (общероссийской) электрической сети, указывается (по желанию такого заявителя) предложение по предоставлению рассрочки платежа за технологическое присоединение в соответствии с </w:t>
      </w:r>
      <w:hyperlink r:id="rId25" w:anchor="P1747" w:tooltip="17. В случае технологического присоединения объектов, указанных в абзацах четвертом и пятом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 w:history="1">
        <w:r>
          <w:rPr>
            <w:rStyle w:val="a3"/>
            <w:u w:val="none"/>
          </w:rPr>
          <w:t>пунктом 17</w:t>
        </w:r>
      </w:hyperlink>
      <w:r>
        <w:t xml:space="preserve"> настоящих Правил;</w:t>
      </w:r>
    </w:p>
    <w:p w:rsidR="007E20B3" w:rsidRDefault="007E20B3" w:rsidP="007E20B3">
      <w:pPr>
        <w:pStyle w:val="ConsPlusNormal"/>
        <w:jc w:val="both"/>
      </w:pPr>
      <w:r>
        <w:t>(</w:t>
      </w:r>
      <w:proofErr w:type="spellStart"/>
      <w:r>
        <w:t>пп</w:t>
      </w:r>
      <w:proofErr w:type="spellEnd"/>
      <w:r>
        <w:t xml:space="preserve">. "м" введен </w:t>
      </w:r>
      <w:hyperlink r:id="rId26" w:tooltip="Постановление Правительства РФ от 30.11.2016 N 1265 &quot;О порядке установления платы за технологическое присоединение вновь вводимых в эксплуатацию объектов по производству электрической энергии атомных станций и гидроэлектростанций (в том числе гидроаккумул" w:history="1">
        <w:r>
          <w:rPr>
            <w:rStyle w:val="a3"/>
            <w:u w:val="none"/>
          </w:rPr>
          <w:t>Постановлением</w:t>
        </w:r>
      </w:hyperlink>
      <w:r>
        <w:t xml:space="preserve"> Правительства РФ от 30.11.2016 N 1265)</w:t>
      </w:r>
    </w:p>
    <w:p w:rsidR="007E20B3" w:rsidRDefault="007E20B3" w:rsidP="007E20B3">
      <w:pPr>
        <w:pStyle w:val="ConsPlusNormal"/>
        <w:spacing w:before="240"/>
        <w:ind w:firstLine="540"/>
        <w:jc w:val="both"/>
      </w:pPr>
      <w:bookmarkStart w:id="13" w:name="P1379"/>
      <w:bookmarkEnd w:id="13"/>
      <w:r>
        <w:t>н) сведения о планируемых объемах и сроках вывода из эксплуатации существующего объекта по производству электрической энергии (мощности) заявителя, входящего в его состав оборудования - в случае технологического присоединения вновь сооружаемого объекта по производству электрической энергии (мощности) в целях замещения им другого объекта по производству электрической энергии (мощности), принадлежащего заявителю и присоединенного к электрическим сетям этой сетевой организации, реализуемых в рамках одного инвестиционного проекта;</w:t>
      </w:r>
    </w:p>
    <w:p w:rsidR="007E20B3" w:rsidRDefault="007E20B3" w:rsidP="007E20B3">
      <w:pPr>
        <w:pStyle w:val="ConsPlusNormal"/>
        <w:jc w:val="both"/>
      </w:pPr>
      <w:r>
        <w:t>(</w:t>
      </w:r>
      <w:proofErr w:type="spellStart"/>
      <w:r>
        <w:t>пп</w:t>
      </w:r>
      <w:proofErr w:type="spellEnd"/>
      <w:r>
        <w:t xml:space="preserve">. "н" введен </w:t>
      </w:r>
      <w:hyperlink r:id="rId27"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 w:history="1">
        <w:r>
          <w:rPr>
            <w:rStyle w:val="a3"/>
            <w:u w:val="none"/>
          </w:rPr>
          <w:t>Постановлением</w:t>
        </w:r>
      </w:hyperlink>
      <w:r>
        <w:t xml:space="preserve"> Правительства РФ от 30.01.2021 N 86)</w:t>
      </w:r>
    </w:p>
    <w:p w:rsidR="007E20B3" w:rsidRDefault="007E20B3" w:rsidP="007E20B3">
      <w:pPr>
        <w:pStyle w:val="ConsPlusNormal"/>
        <w:spacing w:before="240"/>
        <w:ind w:firstLine="540"/>
        <w:jc w:val="both"/>
      </w:pPr>
      <w:bookmarkStart w:id="14" w:name="P1381"/>
      <w:bookmarkEnd w:id="14"/>
      <w:r>
        <w:t xml:space="preserve">о) в отношении заявителей, не соответствующих критериям, указанным в </w:t>
      </w:r>
      <w:hyperlink r:id="rId28" w:anchor="P1747" w:tooltip="17. В случае технологического присоединения объектов, указанных в абзацах четвертом и пятом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 w:history="1">
        <w:r>
          <w:rPr>
            <w:rStyle w:val="a3"/>
            <w:u w:val="none"/>
          </w:rPr>
          <w:t>абзацах первом</w:t>
        </w:r>
      </w:hyperlink>
      <w:r>
        <w:t xml:space="preserve">, </w:t>
      </w:r>
      <w:hyperlink r:id="rId29" w:anchor="P1751" w:tooltip="С соблюдением требований абзацев первого - третьего настоящего пункта определяется плата за технологическое присоединение объектов микрогенерации заявителей - физических лиц, в том числе за одновременное технологическое присоединение энергопринимающих уст" w:history="1">
        <w:r>
          <w:rPr>
            <w:rStyle w:val="a3"/>
            <w:u w:val="none"/>
          </w:rPr>
          <w:t>четвертом</w:t>
        </w:r>
      </w:hyperlink>
      <w:r>
        <w:t xml:space="preserve">, </w:t>
      </w:r>
      <w:hyperlink r:id="rId30" w:anchor="P1753" w:tooltip="С соблюдением требований абзацев первого - третьего настоящего пункта определяется плата за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 w:history="1">
        <w:r>
          <w:rPr>
            <w:rStyle w:val="a3"/>
            <w:u w:val="none"/>
          </w:rPr>
          <w:t>пятом</w:t>
        </w:r>
      </w:hyperlink>
      <w:r>
        <w:t xml:space="preserve">, </w:t>
      </w:r>
      <w:hyperlink r:id="rId31" w:anchor="P1773" w:tooltip="В отношении категорий заявителей, указанных в абзацах одиннадцатом - девятнадцатом настоящего пункта, в случае представления заявителем документов, оформленных уполномоченным федеральным органом исполнительной власти (исполнительным органом субъекта Росси" w:history="1">
        <w:r>
          <w:rPr>
            <w:rStyle w:val="a3"/>
            <w:u w:val="none"/>
          </w:rPr>
          <w:t>двадцатом</w:t>
        </w:r>
      </w:hyperlink>
      <w:r>
        <w:t xml:space="preserve"> и </w:t>
      </w:r>
      <w:hyperlink r:id="rId32" w:anchor="P1781" w:tooltip="В отношении энергопринимающих устройств заявителей, указанных в пункте 12(1) настоящих Правил,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 w:history="1">
        <w:r>
          <w:rPr>
            <w:rStyle w:val="a3"/>
            <w:u w:val="none"/>
          </w:rPr>
          <w:t>двадцать шестом пункта 17</w:t>
        </w:r>
      </w:hyperlink>
      <w:r>
        <w:t xml:space="preserve"> настоящих Правил, - информация о намерении определения под границей участка заявителя предусмотренного проектной документацией на объект капитального строительства вводного устройства (вводно-распределительного устройства, главного распределительного щита). Указанная информация подлежит указанию по желанию заявителя.</w:t>
      </w:r>
    </w:p>
    <w:p w:rsidR="007E20B3" w:rsidRDefault="007E20B3" w:rsidP="007E20B3">
      <w:pPr>
        <w:pStyle w:val="ConsPlusNormal"/>
        <w:jc w:val="both"/>
      </w:pPr>
      <w:r>
        <w:t>(</w:t>
      </w:r>
      <w:proofErr w:type="spellStart"/>
      <w:r>
        <w:t>пп</w:t>
      </w:r>
      <w:proofErr w:type="spellEnd"/>
      <w:r>
        <w:t xml:space="preserve">. "о" введен </w:t>
      </w:r>
      <w:hyperlink r:id="rId33"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history="1">
        <w:r>
          <w:rPr>
            <w:rStyle w:val="a3"/>
            <w:u w:val="none"/>
          </w:rPr>
          <w:t>Постановлением</w:t>
        </w:r>
      </w:hyperlink>
      <w:r>
        <w:t xml:space="preserve"> Правительства РФ от 26.08.2024 N 1150)</w:t>
      </w:r>
    </w:p>
    <w:p w:rsidR="007E20B3" w:rsidRDefault="007E20B3" w:rsidP="007E20B3">
      <w:pPr>
        <w:pStyle w:val="ConsPlusNormal"/>
        <w:spacing w:before="240"/>
        <w:ind w:firstLine="540"/>
        <w:jc w:val="both"/>
      </w:pPr>
      <w:r>
        <w:t xml:space="preserve">В отношении заявителей, максимальная мощность </w:t>
      </w:r>
      <w:proofErr w:type="spellStart"/>
      <w:r>
        <w:t>энергопринимающих</w:t>
      </w:r>
      <w:proofErr w:type="spellEnd"/>
      <w:r>
        <w:t xml:space="preserve"> устройств которых составляет свыше 670 кВт, сведения, предусмотренные </w:t>
      </w:r>
      <w:hyperlink r:id="rId34" w:anchor="P1372"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 w:history="1">
        <w:r>
          <w:rPr>
            <w:rStyle w:val="a3"/>
            <w:u w:val="none"/>
          </w:rPr>
          <w:t>подпунктом "л"</w:t>
        </w:r>
      </w:hyperlink>
      <w:r>
        <w:t xml:space="preserve"> настоящего пункта, указываются по желанию заявителя при намерении предоставить документы для заключения договора, обеспечивающего продажу электрической энергии (мощности) на розничном рынке, через сетевую организацию до завершения процедуры технологического присоединения </w:t>
      </w:r>
      <w:proofErr w:type="spellStart"/>
      <w:r>
        <w:t>энергопринимающих</w:t>
      </w:r>
      <w:proofErr w:type="spellEnd"/>
      <w:r>
        <w:t xml:space="preserve"> устройств заявителя к объектам электросетевого хозяйства этой организации.</w:t>
      </w:r>
    </w:p>
    <w:p w:rsidR="007E20B3" w:rsidRDefault="007E20B3" w:rsidP="007E20B3">
      <w:pPr>
        <w:pStyle w:val="ConsPlusNormal"/>
        <w:jc w:val="both"/>
      </w:pPr>
      <w:r>
        <w:lastRenderedPageBreak/>
        <w:t xml:space="preserve">(абзац введен </w:t>
      </w:r>
      <w:hyperlink r:id="rId35"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 w:history="1">
        <w:r>
          <w:rPr>
            <w:rStyle w:val="a3"/>
            <w:u w:val="none"/>
          </w:rPr>
          <w:t>Постановлением</w:t>
        </w:r>
      </w:hyperlink>
      <w:r>
        <w:t xml:space="preserve"> Правительства РФ от 11.05.2017 N 557)</w:t>
      </w:r>
    </w:p>
    <w:p w:rsidR="007E20B3" w:rsidRDefault="007E20B3" w:rsidP="007E20B3">
      <w:pPr>
        <w:pStyle w:val="ConsPlusNormal"/>
        <w:spacing w:before="240"/>
        <w:ind w:firstLine="540"/>
        <w:jc w:val="both"/>
      </w:pPr>
      <w:r>
        <w:t xml:space="preserve">При этом в случае, если заявителем, максимальная мощность </w:t>
      </w:r>
      <w:proofErr w:type="spellStart"/>
      <w:r>
        <w:t>энергопринимающих</w:t>
      </w:r>
      <w:proofErr w:type="spellEnd"/>
      <w:r>
        <w:t xml:space="preserve"> устройств которых составляет свыше 670 кВт, в заявке не указаны сведения, предусмотренные </w:t>
      </w:r>
      <w:hyperlink r:id="rId36" w:anchor="P1372"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 w:history="1">
        <w:r>
          <w:rPr>
            <w:rStyle w:val="a3"/>
            <w:u w:val="none"/>
          </w:rPr>
          <w:t>подпунктом "л"</w:t>
        </w:r>
      </w:hyperlink>
      <w:r>
        <w:t xml:space="preserve"> настоящего пункта, положения настоящих Правил и Основных </w:t>
      </w:r>
      <w:hyperlink r:id="rId3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 w:history="1">
        <w:r>
          <w:rPr>
            <w:rStyle w:val="a3"/>
            <w:u w:val="none"/>
          </w:rPr>
          <w:t>положений</w:t>
        </w:r>
      </w:hyperlink>
      <w:r>
        <w:t xml:space="preserve"> функционирования розничных рынков электрической энергии, регулирующие порядок взаимодействия сетевых организаций, гарантирующих поставщиков (</w:t>
      </w:r>
      <w:proofErr w:type="spellStart"/>
      <w:r>
        <w:t>энергосбытовых</w:t>
      </w:r>
      <w:proofErr w:type="spellEnd"/>
      <w:r>
        <w:t xml:space="preserve"> организаций) и заявителей в процессе технологического присоединения </w:t>
      </w:r>
      <w:proofErr w:type="spellStart"/>
      <w:r>
        <w:t>энергопринимающих</w:t>
      </w:r>
      <w:proofErr w:type="spellEnd"/>
      <w:r>
        <w:t xml:space="preserve"> устройств, применяются в части, не регулирующей вопрос заключения договора, обеспечивающего продажу электрической энергии (мощности) на розничном рынке, до завершения мероприятий по технологическому присоединению </w:t>
      </w:r>
      <w:proofErr w:type="spellStart"/>
      <w:r>
        <w:t>энергопринимающих</w:t>
      </w:r>
      <w:proofErr w:type="spellEnd"/>
      <w:r>
        <w:t xml:space="preserve"> устройств заявителей.</w:t>
      </w:r>
    </w:p>
    <w:p w:rsidR="007E20B3" w:rsidRDefault="007E20B3" w:rsidP="007E20B3">
      <w:pPr>
        <w:pStyle w:val="ConsPlusNormal"/>
        <w:jc w:val="both"/>
      </w:pPr>
      <w:r>
        <w:t xml:space="preserve">(абзац введен </w:t>
      </w:r>
      <w:hyperlink r:id="rId38"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 w:history="1">
        <w:r>
          <w:rPr>
            <w:rStyle w:val="a3"/>
            <w:u w:val="none"/>
          </w:rPr>
          <w:t>Постановлением</w:t>
        </w:r>
      </w:hyperlink>
      <w:r>
        <w:t xml:space="preserve"> Правительства РФ от 11.05.2017 N 557)</w:t>
      </w:r>
    </w:p>
    <w:p w:rsidR="007E20B3" w:rsidRDefault="007E20B3" w:rsidP="007E20B3">
      <w:pPr>
        <w:pStyle w:val="ConsPlusNormal"/>
        <w:spacing w:before="240"/>
        <w:ind w:firstLine="540"/>
        <w:jc w:val="both"/>
      </w:pPr>
      <w:r>
        <w:t xml:space="preserve">Сетевой организацией при получении заявки посредством официального сайта такой сетевой организации (в том числе посредством переадресации на официальный сайт, обеспечивающий возможность направлять заявку и прилагаемые документы) или единого портала должна быть обеспечена возможность предоставления заявителем соответствующего требованиям Федерального </w:t>
      </w:r>
      <w:hyperlink r:id="rId39" w:tooltip="Федеральный закон от 27.07.2006 N 152-ФЗ (ред. от 08.08.2024) &quot;О персональных данных&quot; {КонсультантПлюс}" w:history="1">
        <w:r>
          <w:rPr>
            <w:rStyle w:val="a3"/>
            <w:u w:val="none"/>
          </w:rPr>
          <w:t>закона</w:t>
        </w:r>
      </w:hyperlink>
      <w:r>
        <w:t xml:space="preserve"> "О персональных данных" согласия на обработку сетевой организацией персональных данных заявителя. Согласие на обработку персональных данных должно быть выражено заявителем вне зависимости от способа подачи заявки. При этом представление согласия на обработку персональных данных в виде отдельного документа, подписанного заявителем, не требуется.</w:t>
      </w:r>
    </w:p>
    <w:p w:rsidR="007E20B3" w:rsidRDefault="007E20B3" w:rsidP="007E20B3">
      <w:pPr>
        <w:pStyle w:val="ConsPlusNormal"/>
        <w:jc w:val="both"/>
      </w:pPr>
      <w:r>
        <w:t xml:space="preserve">(в ред. Постановлений Правительства РФ от 30.06.2022 </w:t>
      </w:r>
      <w:hyperlink r:id="rId40"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 w:history="1">
        <w:r>
          <w:rPr>
            <w:rStyle w:val="a3"/>
            <w:u w:val="none"/>
          </w:rPr>
          <w:t>N 1178</w:t>
        </w:r>
      </w:hyperlink>
      <w:r>
        <w:t xml:space="preserve">, от 06.05.2024 </w:t>
      </w:r>
      <w:hyperlink r:id="rId41"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 w:history="1">
        <w:r>
          <w:rPr>
            <w:rStyle w:val="a3"/>
            <w:u w:val="none"/>
          </w:rPr>
          <w:t>N 594</w:t>
        </w:r>
      </w:hyperlink>
      <w:r>
        <w:t>)</w:t>
      </w:r>
    </w:p>
    <w:p w:rsidR="007E20B3" w:rsidRDefault="007E20B3" w:rsidP="007E20B3">
      <w:pPr>
        <w:pStyle w:val="ConsPlusNormal"/>
        <w:spacing w:before="240"/>
        <w:ind w:firstLine="540"/>
        <w:jc w:val="both"/>
      </w:pPr>
      <w:r>
        <w:t xml:space="preserve">9(1). Утратил силу. - </w:t>
      </w:r>
      <w:hyperlink r:id="rId42"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 w:history="1">
        <w:r>
          <w:rPr>
            <w:rStyle w:val="a3"/>
            <w:u w:val="none"/>
          </w:rPr>
          <w:t>Постановление</w:t>
        </w:r>
      </w:hyperlink>
      <w:r>
        <w:t xml:space="preserve"> Правительства РФ от 11.05.2017 N 557.</w:t>
      </w:r>
    </w:p>
    <w:p w:rsidR="007E20B3" w:rsidRDefault="007E20B3" w:rsidP="007E20B3">
      <w:pPr>
        <w:pStyle w:val="ConsPlusNormal"/>
        <w:spacing w:before="240"/>
        <w:ind w:firstLine="540"/>
        <w:jc w:val="both"/>
      </w:pPr>
      <w:bookmarkStart w:id="15" w:name="P1390"/>
      <w:bookmarkEnd w:id="15"/>
      <w:r>
        <w:t>10. К заявке прилагаются следующие документы:</w:t>
      </w:r>
    </w:p>
    <w:p w:rsidR="007E20B3" w:rsidRDefault="007E20B3" w:rsidP="007E20B3">
      <w:pPr>
        <w:pStyle w:val="ConsPlusNormal"/>
        <w:spacing w:before="240"/>
        <w:ind w:firstLine="540"/>
        <w:jc w:val="both"/>
      </w:pPr>
      <w:bookmarkStart w:id="16" w:name="P1391"/>
      <w:bookmarkEnd w:id="16"/>
      <w:r>
        <w:t xml:space="preserve">а) план расположения </w:t>
      </w:r>
      <w:proofErr w:type="spellStart"/>
      <w:r>
        <w:t>энергопринимающих</w:t>
      </w:r>
      <w:proofErr w:type="spellEnd"/>
      <w:r>
        <w:t xml:space="preserve"> устройств, которые необходимо присоединить к электрическим сетям сетевой организации (в обязательном порядке прилагается заявителем, максимальная мощность </w:t>
      </w:r>
      <w:proofErr w:type="spellStart"/>
      <w:r>
        <w:t>энергопринимающих</w:t>
      </w:r>
      <w:proofErr w:type="spellEnd"/>
      <w:r>
        <w:t xml:space="preserve"> устройств которого составляет свыше 150 кВт, а также заявителем, границы участка которого подлежат определению в соответствии с </w:t>
      </w:r>
      <w:hyperlink r:id="rId43" w:anchor="P1701" w:tooltip="При осуществлении технологического присоединения планируемого к строительству и (или) первичному вводу в эксплуатацию многоквартирного дома или дома блокированной застройки под границей участка заявителя понимается предусмотренное проектом такого дома (об" w:history="1">
        <w:r>
          <w:rPr>
            <w:rStyle w:val="a3"/>
            <w:u w:val="none"/>
          </w:rPr>
          <w:t>абзацем третьим</w:t>
        </w:r>
      </w:hyperlink>
      <w:r>
        <w:t xml:space="preserve"> или </w:t>
      </w:r>
      <w:hyperlink r:id="rId44" w:anchor="P1703" w:tooltip="При осуществлении технологического присоединения энергопринимающих устройств заявителя, находящихся в объектах капитального строительства, расположенных на земельном участке в границах территории, в отношении которой заключен договор о комплексном развити" w:history="1">
        <w:r>
          <w:rPr>
            <w:rStyle w:val="a3"/>
            <w:u w:val="none"/>
          </w:rPr>
          <w:t>четвертым пункта 16(1)</w:t>
        </w:r>
      </w:hyperlink>
      <w:r>
        <w:t xml:space="preserve"> настоящих Правил, в иных случаях - по желанию заявителя);</w:t>
      </w:r>
    </w:p>
    <w:p w:rsidR="007E20B3" w:rsidRDefault="007E20B3" w:rsidP="007E20B3">
      <w:pPr>
        <w:pStyle w:val="ConsPlusNormal"/>
        <w:jc w:val="both"/>
      </w:pPr>
      <w:r>
        <w:t xml:space="preserve">(в ред. </w:t>
      </w:r>
      <w:hyperlink r:id="rId45"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 w:history="1">
        <w:r>
          <w:rPr>
            <w:rStyle w:val="a3"/>
            <w:u w:val="none"/>
          </w:rPr>
          <w:t>Постановления</w:t>
        </w:r>
      </w:hyperlink>
      <w:r>
        <w:t xml:space="preserve"> Правительства РФ от 06.05.2024 N 594)</w:t>
      </w:r>
    </w:p>
    <w:p w:rsidR="007E20B3" w:rsidRDefault="007E20B3" w:rsidP="007E20B3">
      <w:pPr>
        <w:pStyle w:val="ConsPlusNormal"/>
        <w:spacing w:before="240"/>
        <w:ind w:firstLine="540"/>
        <w:jc w:val="both"/>
      </w:pPr>
      <w:r>
        <w:t xml:space="preserve">б) однолинейная схема электрических сетей заявителя, присоединяемых к электрическим сетям сетевой организации, номинальный класс напряжения которых составляет 35 </w:t>
      </w:r>
      <w:proofErr w:type="spellStart"/>
      <w:r>
        <w:t>кВ</w:t>
      </w:r>
      <w:proofErr w:type="spellEnd"/>
      <w:r>
        <w:t xml:space="preserve"> и выше, с указанием возможности резервирования от собственных источников энергоснабжения (включая резервирование для собственных нужд) и возможности переключения нагрузок (генерации) по внутренним сетям заявителя;</w:t>
      </w:r>
    </w:p>
    <w:p w:rsidR="007E20B3" w:rsidRDefault="007E20B3" w:rsidP="007E20B3">
      <w:pPr>
        <w:pStyle w:val="ConsPlusNormal"/>
        <w:jc w:val="both"/>
      </w:pPr>
      <w:r>
        <w:t xml:space="preserve">(в ред. </w:t>
      </w:r>
      <w:hyperlink r:id="rId46"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 w:history="1">
        <w:r>
          <w:rPr>
            <w:rStyle w:val="a3"/>
            <w:u w:val="none"/>
          </w:rPr>
          <w:t>Постановления</w:t>
        </w:r>
      </w:hyperlink>
      <w:r>
        <w:t xml:space="preserve"> Правительства РФ от 21.04.2009 N 334)</w:t>
      </w:r>
    </w:p>
    <w:p w:rsidR="007E20B3" w:rsidRDefault="007E20B3" w:rsidP="007E20B3">
      <w:pPr>
        <w:pStyle w:val="ConsPlusNormal"/>
        <w:spacing w:before="240"/>
        <w:ind w:firstLine="540"/>
        <w:jc w:val="both"/>
      </w:pPr>
      <w:r>
        <w:t xml:space="preserve">в) перечень и мощность </w:t>
      </w:r>
      <w:proofErr w:type="spellStart"/>
      <w:r>
        <w:t>энергопринимающих</w:t>
      </w:r>
      <w:proofErr w:type="spellEnd"/>
      <w:r>
        <w:t xml:space="preserve"> устройств, которые могут быть присоединены к устройствам противоаварийной и режимной автоматики (за исключением заявителей, указанных в </w:t>
      </w:r>
      <w:hyperlink r:id="rId47" w:anchor="P1454"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w:history="1">
        <w:r>
          <w:rPr>
            <w:rStyle w:val="a3"/>
            <w:u w:val="none"/>
          </w:rPr>
          <w:t>пунктах 12(1)</w:t>
        </w:r>
      </w:hyperlink>
      <w:r>
        <w:t xml:space="preserve">, </w:t>
      </w:r>
      <w:hyperlink r:id="rId48" w:anchor="P1491" w:tooltip="13(2). В заявке, направляемой заявителем - юридическим лицом или индивидуальным предпринимателем в целях технологического присоединения объектов микрогенерации к объектам электросетевого хозяйства с уровнем напряжения до 1000 В, должны быть указаны:" w:history="1">
        <w:r>
          <w:rPr>
            <w:rStyle w:val="a3"/>
            <w:u w:val="none"/>
          </w:rPr>
          <w:t>13(2)</w:t>
        </w:r>
      </w:hyperlink>
      <w:r>
        <w:t xml:space="preserve"> - </w:t>
      </w:r>
      <w:hyperlink r:id="rId49" w:anchor="P1517"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 w:history="1">
        <w:r>
          <w:rPr>
            <w:rStyle w:val="a3"/>
            <w:u w:val="none"/>
          </w:rPr>
          <w:t>13(5)</w:t>
        </w:r>
      </w:hyperlink>
      <w:r>
        <w:t xml:space="preserve"> и </w:t>
      </w:r>
      <w:hyperlink r:id="rId50" w:anchor="P1543"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 w:history="1">
        <w:r>
          <w:rPr>
            <w:rStyle w:val="a3"/>
            <w:u w:val="none"/>
          </w:rPr>
          <w:t>14</w:t>
        </w:r>
      </w:hyperlink>
      <w:r>
        <w:t xml:space="preserve"> настоящих Правил);</w:t>
      </w:r>
    </w:p>
    <w:p w:rsidR="007E20B3" w:rsidRDefault="007E20B3" w:rsidP="007E20B3">
      <w:pPr>
        <w:pStyle w:val="ConsPlusNormal"/>
        <w:jc w:val="both"/>
      </w:pPr>
      <w:r>
        <w:t xml:space="preserve">(в ред. Постановлений Правительства РФ от 13.08.2018 </w:t>
      </w:r>
      <w:hyperlink r:id="rId51"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history="1">
        <w:r>
          <w:rPr>
            <w:rStyle w:val="a3"/>
            <w:u w:val="none"/>
          </w:rPr>
          <w:t>N 937</w:t>
        </w:r>
      </w:hyperlink>
      <w:r>
        <w:t xml:space="preserve">, от 18.03.2023 </w:t>
      </w:r>
      <w:hyperlink r:id="rId52"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 w:history="1">
        <w:r>
          <w:rPr>
            <w:rStyle w:val="a3"/>
            <w:u w:val="none"/>
          </w:rPr>
          <w:t>N 423</w:t>
        </w:r>
      </w:hyperlink>
      <w:r>
        <w:t>)</w:t>
      </w:r>
    </w:p>
    <w:p w:rsidR="007E20B3" w:rsidRDefault="007E20B3" w:rsidP="007E20B3">
      <w:pPr>
        <w:pStyle w:val="ConsPlusNormal"/>
        <w:spacing w:before="240"/>
        <w:ind w:firstLine="540"/>
        <w:jc w:val="both"/>
      </w:pPr>
      <w:bookmarkStart w:id="17" w:name="P1397"/>
      <w:bookmarkEnd w:id="17"/>
      <w:r>
        <w:t xml:space="preserve">г) один из перечисленных ниже видов документов (за исключением случаев, предусмотренных </w:t>
      </w:r>
      <w:hyperlink r:id="rId53" w:anchor="P1417" w:tooltip="н) в случае подачи заявки на основании пункта 8(7) настоящих Правил - копия договора о комплексном развитии территории, а также копии утвержденных в установленных порядке проекта планировки территории комплексного развития, комплексной схемы инженерного о" w:history="1">
        <w:r>
          <w:rPr>
            <w:rStyle w:val="a3"/>
            <w:u w:val="none"/>
          </w:rPr>
          <w:t>подпунктами "н"</w:t>
        </w:r>
      </w:hyperlink>
      <w:r>
        <w:t xml:space="preserve"> и </w:t>
      </w:r>
      <w:hyperlink r:id="rId54" w:anchor="P1419" w:tooltip="о) в случае подачи заявки на основании пункта 8(8) настоящих Правил - копии решения о предварительном согласовании предоставления земельного участка, утвержденного проекта межевания территории и (или) выданного в соответствии с частью 1.1 статьи 57.3 Град" w:history="1">
        <w:r>
          <w:rPr>
            <w:rStyle w:val="a3"/>
            <w:u w:val="none"/>
          </w:rPr>
          <w:t>"о"</w:t>
        </w:r>
      </w:hyperlink>
      <w:r>
        <w:t xml:space="preserve"> настоящего пункта):</w:t>
      </w:r>
    </w:p>
    <w:p w:rsidR="007E20B3" w:rsidRDefault="007E20B3" w:rsidP="007E20B3">
      <w:pPr>
        <w:pStyle w:val="ConsPlusNormal"/>
        <w:spacing w:before="240"/>
        <w:ind w:firstLine="540"/>
        <w:jc w:val="both"/>
      </w:pPr>
      <w:r>
        <w:t xml:space="preserve">копии документов, подтверждающих владение заявителем на праве собственности или на ином предусмотренном законом основании объектом капитального строительства (нежилым помещением в таком объекте капитального строительства) и (или) земельном участком, на котором расположены (будут располагаться) </w:t>
      </w:r>
      <w:proofErr w:type="spellStart"/>
      <w:r>
        <w:t>энергопринимающие</w:t>
      </w:r>
      <w:proofErr w:type="spellEnd"/>
      <w:r>
        <w:t xml:space="preserve"> устройства заявителя;</w:t>
      </w:r>
    </w:p>
    <w:p w:rsidR="007E20B3" w:rsidRDefault="007E20B3" w:rsidP="007E20B3">
      <w:pPr>
        <w:pStyle w:val="ConsPlusNormal"/>
        <w:spacing w:before="240"/>
        <w:ind w:firstLine="540"/>
        <w:jc w:val="both"/>
      </w:pPr>
      <w:r>
        <w:t xml:space="preserve">копия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 в целях размещения </w:t>
      </w:r>
      <w:proofErr w:type="spellStart"/>
      <w:r>
        <w:t>энергопринимающих</w:t>
      </w:r>
      <w:proofErr w:type="spellEnd"/>
      <w:r>
        <w:t xml:space="preserve"> устройств заявителя (с указанием сведений о границах используемой территории);</w:t>
      </w:r>
    </w:p>
    <w:p w:rsidR="007E20B3" w:rsidRDefault="007E20B3" w:rsidP="007E20B3">
      <w:pPr>
        <w:pStyle w:val="ConsPlusNormal"/>
        <w:spacing w:before="240"/>
        <w:ind w:firstLine="540"/>
        <w:jc w:val="both"/>
      </w:pPr>
      <w:r>
        <w:t xml:space="preserve">копии документов, подтверждающих, что заявитель обладает сервитутом или публичным сервитутом, которые установлены в соответствии с гражданским законодательством Российской </w:t>
      </w:r>
      <w:r>
        <w:lastRenderedPageBreak/>
        <w:t xml:space="preserve">Федерации, земельным законодательством Российской Федерации и предусматривают возможность использования земельного участка для целей размещения </w:t>
      </w:r>
      <w:proofErr w:type="spellStart"/>
      <w:r>
        <w:t>энергопринимающих</w:t>
      </w:r>
      <w:proofErr w:type="spellEnd"/>
      <w:r>
        <w:t xml:space="preserve"> устройств заявителя (с указанием сведений о границах сервитута);</w:t>
      </w:r>
    </w:p>
    <w:p w:rsidR="007E20B3" w:rsidRDefault="007E20B3" w:rsidP="007E20B3">
      <w:pPr>
        <w:pStyle w:val="ConsPlusNormal"/>
        <w:jc w:val="both"/>
      </w:pPr>
      <w:r>
        <w:t>(</w:t>
      </w:r>
      <w:proofErr w:type="spellStart"/>
      <w:r>
        <w:t>пп</w:t>
      </w:r>
      <w:proofErr w:type="spellEnd"/>
      <w:r>
        <w:t xml:space="preserve">. "г" в ред. </w:t>
      </w:r>
      <w:hyperlink r:id="rId55"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 w:history="1">
        <w:r>
          <w:rPr>
            <w:rStyle w:val="a3"/>
            <w:u w:val="none"/>
          </w:rPr>
          <w:t>Постановления</w:t>
        </w:r>
      </w:hyperlink>
      <w:r>
        <w:t xml:space="preserve"> Правительства РФ от 29.12.2021 N 2566)</w:t>
      </w:r>
    </w:p>
    <w:p w:rsidR="007E20B3" w:rsidRDefault="007E20B3" w:rsidP="007E20B3">
      <w:pPr>
        <w:pStyle w:val="ConsPlusNormal"/>
        <w:spacing w:before="240"/>
        <w:ind w:firstLine="540"/>
        <w:jc w:val="both"/>
      </w:pPr>
      <w:bookmarkStart w:id="18" w:name="P1402"/>
      <w:bookmarkEnd w:id="18"/>
      <w:r>
        <w:t>д) доверенность или иные документы, подтверждающие полномочия представителя заявителя, подающего и получающего документы, - в случае если заявка подается в сетевую организацию представителем заявителя, копия паспорта гражданина Российской Федерации или иного документа, удостоверяющего личность, - в случае если заявителем выступает индивидуальный предприниматель или гражданин. Копия паспорта не представляется в случае подачи заявителем заявки с использованием единого портала;</w:t>
      </w:r>
    </w:p>
    <w:p w:rsidR="007E20B3" w:rsidRDefault="007E20B3" w:rsidP="007E20B3">
      <w:pPr>
        <w:pStyle w:val="ConsPlusNormal"/>
        <w:jc w:val="both"/>
      </w:pPr>
      <w:r>
        <w:t>(</w:t>
      </w:r>
      <w:proofErr w:type="spellStart"/>
      <w:r>
        <w:t>пп</w:t>
      </w:r>
      <w:proofErr w:type="spellEnd"/>
      <w:r>
        <w:t xml:space="preserve">. "д" в ред. </w:t>
      </w:r>
      <w:hyperlink r:id="rId56" w:tooltip="Постановление Правительства РФ от 19.03.2024 N 330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 w:history="1">
        <w:r>
          <w:rPr>
            <w:rStyle w:val="a3"/>
            <w:u w:val="none"/>
          </w:rPr>
          <w:t>Постановления</w:t>
        </w:r>
      </w:hyperlink>
      <w:r>
        <w:t xml:space="preserve"> Правительства РФ от 19.03.2024 N 330)</w:t>
      </w:r>
    </w:p>
    <w:p w:rsidR="007E20B3" w:rsidRDefault="007E20B3" w:rsidP="007E20B3">
      <w:pPr>
        <w:pStyle w:val="ConsPlusNormal"/>
        <w:spacing w:before="240"/>
        <w:ind w:firstLine="540"/>
        <w:jc w:val="both"/>
      </w:pPr>
      <w:proofErr w:type="gramStart"/>
      <w:r>
        <w:t>д(</w:t>
      </w:r>
      <w:proofErr w:type="gramEnd"/>
      <w:r>
        <w:t xml:space="preserve">1)) утратил силу с 1 июля 2024 года. - </w:t>
      </w:r>
      <w:hyperlink r:id="rId57"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 w:history="1">
        <w:r>
          <w:rPr>
            <w:rStyle w:val="a3"/>
            <w:u w:val="none"/>
          </w:rPr>
          <w:t>Постановление</w:t>
        </w:r>
      </w:hyperlink>
      <w:r>
        <w:t xml:space="preserve"> Правительства РФ от 06.05.2024 N 594;</w:t>
      </w:r>
    </w:p>
    <w:p w:rsidR="007E20B3" w:rsidRDefault="007E20B3" w:rsidP="007E20B3">
      <w:pPr>
        <w:pStyle w:val="ConsPlusNormal"/>
        <w:spacing w:before="240"/>
        <w:ind w:firstLine="540"/>
        <w:jc w:val="both"/>
      </w:pPr>
      <w:r>
        <w:t xml:space="preserve">е) утратил силу. - </w:t>
      </w:r>
      <w:hyperlink r:id="rId58" w:tooltip="Постановление Правительства РФ от 24.09.2010 N 759 (ред. от 10.03.2020) &quot;О совершенствовании порядка технологического присоединения потребителей к электрическим сетям&quot; {КонсультантПлюс}" w:history="1">
        <w:r>
          <w:rPr>
            <w:rStyle w:val="a3"/>
            <w:u w:val="none"/>
          </w:rPr>
          <w:t>Постановление</w:t>
        </w:r>
      </w:hyperlink>
      <w:r>
        <w:t xml:space="preserve"> Правительства РФ от 24.09.2010 N 759;</w:t>
      </w:r>
    </w:p>
    <w:p w:rsidR="007E20B3" w:rsidRDefault="007E20B3" w:rsidP="007E20B3">
      <w:pPr>
        <w:pStyle w:val="ConsPlusNormal"/>
        <w:spacing w:before="240"/>
        <w:ind w:firstLine="540"/>
        <w:jc w:val="both"/>
      </w:pPr>
      <w:r>
        <w:t xml:space="preserve">ж) в случае технологического присоединения </w:t>
      </w:r>
      <w:proofErr w:type="spellStart"/>
      <w:r>
        <w:t>энергопринимающих</w:t>
      </w:r>
      <w:proofErr w:type="spellEnd"/>
      <w:r>
        <w:t xml:space="preserve"> устройств, указанных в </w:t>
      </w:r>
      <w:hyperlink r:id="rId59" w:anchor="P1323" w:tooltip="8(4). В случае технологического присоединения энергопринимающих устройств, находящихся в нежилых помещениях, расположенных в многоквартирных домах и иных объектах капитального строительства, заявка на технологическое присоединение энергопринимающих устрой" w:history="1">
        <w:r>
          <w:rPr>
            <w:rStyle w:val="a3"/>
            <w:u w:val="none"/>
          </w:rPr>
          <w:t>абзаце первом пункта 8(4)</w:t>
        </w:r>
      </w:hyperlink>
      <w:r>
        <w:t xml:space="preserve"> настоящих Правил, копия документа, подтверждающего согласие организации, осуществляющей управление многоквартирным домом, при наличии у такой организации соответствующих полномочий либо при ее отсутствии или отсутствии у нее полномочий согласие общего собрания собственников помещений многоквартирного дома на организацию присоединения нежилого помещения отдельными линиями от вводного устройства (вводно-распределительного устройства, главного распределительного щита), установленного на вводе питающей линии сетевой организации в соответствующее здание или его обособленную часть (если для соответствующего нежилого помещения проектом на многоквартирный дом не предусмотрено индивидуальное вводно-распределительное устройство с непосредственным присоединением к питающей линии сетевой организации);</w:t>
      </w:r>
    </w:p>
    <w:p w:rsidR="007E20B3" w:rsidRDefault="007E20B3" w:rsidP="007E20B3">
      <w:pPr>
        <w:pStyle w:val="ConsPlusNormal"/>
        <w:jc w:val="both"/>
      </w:pPr>
      <w:r>
        <w:t>(</w:t>
      </w:r>
      <w:proofErr w:type="spellStart"/>
      <w:r>
        <w:t>пп</w:t>
      </w:r>
      <w:proofErr w:type="spellEnd"/>
      <w:r>
        <w:t xml:space="preserve">. "ж" введен </w:t>
      </w:r>
      <w:hyperlink r:id="rId60" w:tooltip="Постановление Правительства РФ от 12.10.2013 N 915 (ред. от 07.05.201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 w:history="1">
        <w:r>
          <w:rPr>
            <w:rStyle w:val="a3"/>
            <w:u w:val="none"/>
          </w:rPr>
          <w:t>Постановлением</w:t>
        </w:r>
      </w:hyperlink>
      <w:r>
        <w:t xml:space="preserve"> Правительства РФ от 12.10.2013 N 915; в ред. </w:t>
      </w:r>
      <w:hyperlink r:id="rId61"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 w:history="1">
        <w:r>
          <w:rPr>
            <w:rStyle w:val="a3"/>
            <w:u w:val="none"/>
          </w:rPr>
          <w:t>Постановления</w:t>
        </w:r>
      </w:hyperlink>
      <w:r>
        <w:t xml:space="preserve"> Правительства РФ от 29.12.2021 N 2566)</w:t>
      </w:r>
    </w:p>
    <w:p w:rsidR="007E20B3" w:rsidRDefault="007E20B3" w:rsidP="007E20B3">
      <w:pPr>
        <w:pStyle w:val="ConsPlusNormal"/>
        <w:spacing w:before="240"/>
        <w:ind w:firstLine="540"/>
        <w:jc w:val="both"/>
      </w:pPr>
      <w:r>
        <w:t xml:space="preserve">з) утратил силу. - </w:t>
      </w:r>
      <w:hyperlink r:id="rId62" w:tooltip="Постановление Правительства РФ от 09.10.2021 N 1711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 w:history="1">
        <w:r>
          <w:rPr>
            <w:rStyle w:val="a3"/>
            <w:u w:val="none"/>
          </w:rPr>
          <w:t>Постановление</w:t>
        </w:r>
      </w:hyperlink>
      <w:r>
        <w:t xml:space="preserve"> Правительства РФ от 09.10.2021 N 1711;</w:t>
      </w:r>
    </w:p>
    <w:p w:rsidR="007E20B3" w:rsidRDefault="007E20B3" w:rsidP="007E20B3">
      <w:pPr>
        <w:pStyle w:val="ConsPlusNormal"/>
        <w:spacing w:before="240"/>
        <w:ind w:firstLine="540"/>
        <w:jc w:val="both"/>
      </w:pPr>
      <w:proofErr w:type="gramStart"/>
      <w:r>
        <w:t>з(</w:t>
      </w:r>
      <w:proofErr w:type="gramEnd"/>
      <w:r>
        <w:t xml:space="preserve">1)) утратил силу. - </w:t>
      </w:r>
      <w:hyperlink r:id="rId63"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 w:history="1">
        <w:r>
          <w:rPr>
            <w:rStyle w:val="a3"/>
            <w:u w:val="none"/>
          </w:rPr>
          <w:t>Постановление</w:t>
        </w:r>
      </w:hyperlink>
      <w:r>
        <w:t xml:space="preserve"> Правительства РФ от 30.06.2022 N 1178;</w:t>
      </w:r>
    </w:p>
    <w:p w:rsidR="007E20B3" w:rsidRDefault="007E20B3" w:rsidP="007E20B3">
      <w:pPr>
        <w:pStyle w:val="ConsPlusNormal"/>
        <w:spacing w:before="240"/>
        <w:ind w:firstLine="540"/>
        <w:jc w:val="both"/>
      </w:pPr>
      <w:r>
        <w:t xml:space="preserve">и) подписанный заявителем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r:id="rId64"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 w:history="1">
        <w:r>
          <w:rPr>
            <w:rStyle w:val="a3"/>
            <w:u w:val="none"/>
          </w:rPr>
          <w:t>пунктом 33</w:t>
        </w:r>
      </w:hyperlink>
      <w:r>
        <w:t xml:space="preserve"> Основных положений функционирования розничных рынков электрической энергии (предоставляется по желанию заявителя при намерении заключить договор энергоснабжения (купли-продажи (поставки) электрической энергии (мощности) с гарантирующим поставщиком), с приложением документов, подтверждающих полномочия представителя заявителя на заключение такого договора;</w:t>
      </w:r>
    </w:p>
    <w:p w:rsidR="007E20B3" w:rsidRDefault="007E20B3" w:rsidP="007E20B3">
      <w:pPr>
        <w:pStyle w:val="ConsPlusNormal"/>
        <w:jc w:val="both"/>
      </w:pPr>
      <w:r>
        <w:t xml:space="preserve">(в ред. Постановлений Правительства РФ от 11.05.2017 </w:t>
      </w:r>
      <w:hyperlink r:id="rId65" w:tooltip="Постановление Правительства РФ от 11.05.2017 N 557 &quot;О внесении изменений в некоторые акты Правительства Российской Федерации по вопросам заключения договоров энергоснабжения (купли-продажи (поставки) электрической энергии (мощности) до завершения процедур" w:history="1">
        <w:r>
          <w:rPr>
            <w:rStyle w:val="a3"/>
            <w:u w:val="none"/>
          </w:rPr>
          <w:t>N 557</w:t>
        </w:r>
      </w:hyperlink>
      <w:r>
        <w:t xml:space="preserve">, от 01.04.2020 </w:t>
      </w:r>
      <w:hyperlink r:id="rId66" w:tooltip="Постановление Правительства РФ от 01.04.2020 N 403 (ред. от 06.05.2024) &quot;О внесении изменений в некоторые акты Правительства Российской Федерации по вопросам функционирования розничных рынков электрической энергии&quot; {КонсультантПлюс}" w:history="1">
        <w:r>
          <w:rPr>
            <w:rStyle w:val="a3"/>
            <w:u w:val="none"/>
          </w:rPr>
          <w:t>N 403</w:t>
        </w:r>
      </w:hyperlink>
      <w:r>
        <w:t>)</w:t>
      </w:r>
    </w:p>
    <w:p w:rsidR="007E20B3" w:rsidRDefault="007E20B3" w:rsidP="007E20B3">
      <w:pPr>
        <w:pStyle w:val="ConsPlusNormal"/>
        <w:spacing w:before="240"/>
        <w:ind w:firstLine="540"/>
        <w:jc w:val="both"/>
      </w:pPr>
      <w:bookmarkStart w:id="19" w:name="P1412"/>
      <w:bookmarkEnd w:id="19"/>
      <w:r>
        <w:t xml:space="preserve">к) действующая на дату подачи заявки схема выдачи мощности или схема внешнего электроснабжения - в случае, если </w:t>
      </w:r>
      <w:proofErr w:type="spellStart"/>
      <w:r>
        <w:t>энергопринимающие</w:t>
      </w:r>
      <w:proofErr w:type="spellEnd"/>
      <w:r>
        <w:t xml:space="preserve"> устройства заявителя соответствуют критериям, установленным </w:t>
      </w:r>
      <w:hyperlink r:id="rId67" w:anchor="P1431" w:tooltip="10(2). Схема выдачи мощности или схема внешнего электроснабжения разрабатываются и утверждаются заявителем в следующих случаях:" w:history="1">
        <w:r>
          <w:rPr>
            <w:rStyle w:val="a3"/>
            <w:u w:val="none"/>
          </w:rPr>
          <w:t>пунктом 10(2)</w:t>
        </w:r>
      </w:hyperlink>
      <w:r>
        <w:t xml:space="preserve"> настоящих Правил. Предусмотренные рекомендуемым вариантом прилагаемой к заявке схемы выдачи мощности или схемы внешнего электроснабжения сведения о величине максимальной мощности </w:t>
      </w:r>
      <w:proofErr w:type="spellStart"/>
      <w:r>
        <w:t>энергопринимающих</w:t>
      </w:r>
      <w:proofErr w:type="spellEnd"/>
      <w:r>
        <w:t xml:space="preserve"> устройств или объектов по производству электрической энергии, количестве этапов технологического присоединения и планируемых сроках их реализации должны соответствовать сведениям, указанным заявителем в заявке;</w:t>
      </w:r>
    </w:p>
    <w:p w:rsidR="007E20B3" w:rsidRDefault="007E20B3" w:rsidP="007E20B3">
      <w:pPr>
        <w:pStyle w:val="ConsPlusNormal"/>
        <w:jc w:val="both"/>
      </w:pPr>
      <w:r>
        <w:t xml:space="preserve">(в ред. Постановлений Правительства РФ от 18.03.2023 </w:t>
      </w:r>
      <w:hyperlink r:id="rId68"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 w:history="1">
        <w:r>
          <w:rPr>
            <w:rStyle w:val="a3"/>
            <w:u w:val="none"/>
          </w:rPr>
          <w:t>N 423</w:t>
        </w:r>
      </w:hyperlink>
      <w:r>
        <w:t xml:space="preserve">, от 06.05.2024 </w:t>
      </w:r>
      <w:hyperlink r:id="rId69"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 w:history="1">
        <w:r>
          <w:rPr>
            <w:rStyle w:val="a3"/>
            <w:u w:val="none"/>
          </w:rPr>
          <w:t>N 594</w:t>
        </w:r>
      </w:hyperlink>
      <w:r>
        <w:t>)</w:t>
      </w:r>
    </w:p>
    <w:p w:rsidR="007E20B3" w:rsidRDefault="007E20B3" w:rsidP="007E20B3">
      <w:pPr>
        <w:pStyle w:val="ConsPlusNormal"/>
        <w:spacing w:before="240"/>
        <w:ind w:firstLine="540"/>
        <w:jc w:val="both"/>
      </w:pPr>
      <w:r>
        <w:t xml:space="preserve">л) утратил силу. - </w:t>
      </w:r>
      <w:hyperlink r:id="rId70"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 w:history="1">
        <w:r>
          <w:rPr>
            <w:rStyle w:val="a3"/>
            <w:u w:val="none"/>
          </w:rPr>
          <w:t>Постановление</w:t>
        </w:r>
      </w:hyperlink>
      <w:r>
        <w:t xml:space="preserve"> Правительства РФ от 30.06.2022 N 1178;</w:t>
      </w:r>
    </w:p>
    <w:p w:rsidR="007E20B3" w:rsidRDefault="007E20B3" w:rsidP="007E20B3">
      <w:pPr>
        <w:pStyle w:val="ConsPlusNormal"/>
        <w:spacing w:before="240"/>
        <w:ind w:firstLine="540"/>
        <w:jc w:val="both"/>
      </w:pPr>
      <w:r>
        <w:t xml:space="preserve">м) копия решения уполномоченного федерального органа исполнительной власти о реализации мероприятий по обеспечению вывода объекта по производству электрической энергии (мощности) из эксплуатации - в случае если вывод из эксплуатации принадлежащего заявителю объекта по производству электрической энергии (мощности) осуществляется в целях его замещения присоединяемым к электрическим сетям объектом по производству электрической энергии </w:t>
      </w:r>
      <w:r>
        <w:lastRenderedPageBreak/>
        <w:t>(мощности), указанным в заявке, строительство (реконструкция) которого также выполняются заявителем, и указанное решение уполномоченного федерального органа исполнительной власти получено до подачи в сетевую организацию заявки на технологическое присоединение замещающего объекта;</w:t>
      </w:r>
    </w:p>
    <w:p w:rsidR="007E20B3" w:rsidRDefault="007E20B3" w:rsidP="007E20B3">
      <w:pPr>
        <w:pStyle w:val="ConsPlusNormal"/>
        <w:jc w:val="both"/>
      </w:pPr>
      <w:r>
        <w:t>(</w:t>
      </w:r>
      <w:proofErr w:type="spellStart"/>
      <w:r>
        <w:t>пп</w:t>
      </w:r>
      <w:proofErr w:type="spellEnd"/>
      <w:r>
        <w:t xml:space="preserve">. "м" введен </w:t>
      </w:r>
      <w:hyperlink r:id="rId71"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 w:history="1">
        <w:r>
          <w:rPr>
            <w:rStyle w:val="a3"/>
            <w:u w:val="none"/>
          </w:rPr>
          <w:t>Постановлением</w:t>
        </w:r>
      </w:hyperlink>
      <w:r>
        <w:t xml:space="preserve"> Правительства РФ от 30.01.2021 N 86)</w:t>
      </w:r>
    </w:p>
    <w:p w:rsidR="007E20B3" w:rsidRDefault="007E20B3" w:rsidP="007E20B3">
      <w:pPr>
        <w:pStyle w:val="ConsPlusNormal"/>
        <w:spacing w:before="240"/>
        <w:ind w:firstLine="540"/>
        <w:jc w:val="both"/>
      </w:pPr>
      <w:bookmarkStart w:id="20" w:name="P1417"/>
      <w:bookmarkEnd w:id="20"/>
      <w:r>
        <w:t xml:space="preserve">н) в случае подачи заявки на основании </w:t>
      </w:r>
      <w:hyperlink r:id="rId72" w:anchor="P1332" w:tooltip="8(7). В целях технологического присоединения энергопринимающих устройств, которые находятся или будут находиться в объектах капитального строительства, подлежащих строительству или реконструкции при комплексном развитии территории, лицом, с которым в соот" w:history="1">
        <w:r>
          <w:rPr>
            <w:rStyle w:val="a3"/>
            <w:u w:val="none"/>
          </w:rPr>
          <w:t>пункта 8(7)</w:t>
        </w:r>
      </w:hyperlink>
      <w:r>
        <w:t xml:space="preserve"> настоящих Правил - копия договора о комплексном развитии территории, а также копии утвержденных в установленных порядке проекта планировки территории комплексного развития, комплексной схемы инженерного обеспечения территории комплексного развития, схемы расположения земельного участка или земельных участков на кадастровом плане территории, градостроительного плана земельного участка;</w:t>
      </w:r>
    </w:p>
    <w:p w:rsidR="007E20B3" w:rsidRDefault="007E20B3" w:rsidP="007E20B3">
      <w:pPr>
        <w:pStyle w:val="ConsPlusNormal"/>
        <w:jc w:val="both"/>
      </w:pPr>
      <w:r>
        <w:t>(</w:t>
      </w:r>
      <w:proofErr w:type="spellStart"/>
      <w:r>
        <w:t>пп</w:t>
      </w:r>
      <w:proofErr w:type="spellEnd"/>
      <w:r>
        <w:t xml:space="preserve">. "н" введен </w:t>
      </w:r>
      <w:hyperlink r:id="rId73"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 w:history="1">
        <w:r>
          <w:rPr>
            <w:rStyle w:val="a3"/>
            <w:u w:val="none"/>
          </w:rPr>
          <w:t>Постановлением</w:t>
        </w:r>
      </w:hyperlink>
      <w:r>
        <w:t xml:space="preserve"> Правительства РФ от 29.12.2021 N 2566)</w:t>
      </w:r>
    </w:p>
    <w:p w:rsidR="007E20B3" w:rsidRDefault="007E20B3" w:rsidP="007E20B3">
      <w:pPr>
        <w:pStyle w:val="ConsPlusNormal"/>
        <w:spacing w:before="240"/>
        <w:ind w:firstLine="540"/>
        <w:jc w:val="both"/>
      </w:pPr>
      <w:bookmarkStart w:id="21" w:name="P1419"/>
      <w:bookmarkEnd w:id="21"/>
      <w:r>
        <w:t xml:space="preserve">о) в случае подачи заявки на основании </w:t>
      </w:r>
      <w:hyperlink r:id="rId74" w:anchor="P1336" w:tooltip="8(8). В целях технологического присоединения энергопринимающих устройств при строительстве объектов федерального значения, объектов регионального значения, объектов местного значения в случаях, предусмотренных частями 1.1 и 1.2 статьи 48, частью 7.3 стать" w:history="1">
        <w:r>
          <w:rPr>
            <w:rStyle w:val="a3"/>
            <w:u w:val="none"/>
          </w:rPr>
          <w:t>пункта 8(8)</w:t>
        </w:r>
      </w:hyperlink>
      <w:r>
        <w:t xml:space="preserve"> настоящих Правил - копии решения о предварительном согласовании предоставления земельного участка, утвержденного проекта межевания территории и (или) выданного в соответствии с </w:t>
      </w:r>
      <w:hyperlink r:id="rId75" w:tooltip="&quot;Градостроительный кодекс Российской Федерации&quot; от 29.12.2004 N 190-ФЗ (ред. от 26.12.2024) (с изм. и доп., вступ. в силу с 01.01.2025) {КонсультантПлюс}" w:history="1">
        <w:r>
          <w:rPr>
            <w:rStyle w:val="a3"/>
            <w:u w:val="none"/>
          </w:rPr>
          <w:t>частью 1.1 статьи 57.3</w:t>
        </w:r>
      </w:hyperlink>
      <w:r>
        <w:t xml:space="preserve">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случае подачи заявки юридическим лицом, созданным Российской Федерацией, субъектом Российской Федерации или муниципальным образованием, иным юридическим лицом - также копии документов, подтверждающих наличие оснований для подачи заявки в случаях, указанных в </w:t>
      </w:r>
      <w:hyperlink r:id="rId76" w:anchor="P1339" w:tooltip="строительство, реконструкция объектов капитального строительства в рамках национального (федерального) проекта, государственной программы Российской Федерации, государственной программы субъекта Российской Федерации, муниципальной программы;" w:history="1">
        <w:r>
          <w:rPr>
            <w:rStyle w:val="a3"/>
            <w:u w:val="none"/>
          </w:rPr>
          <w:t>абзацах третьем</w:t>
        </w:r>
      </w:hyperlink>
      <w:r>
        <w:t xml:space="preserve"> и </w:t>
      </w:r>
      <w:hyperlink r:id="rId77" w:anchor="P1340" w:tooltip="строительство, реконструкция объектов капитального строительства, финансируемое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 w:history="1">
        <w:r>
          <w:rPr>
            <w:rStyle w:val="a3"/>
            <w:u w:val="none"/>
          </w:rPr>
          <w:t>четвертом пункта 8(8)</w:t>
        </w:r>
      </w:hyperlink>
      <w:r>
        <w:t xml:space="preserve"> настоящих Правил);</w:t>
      </w:r>
    </w:p>
    <w:p w:rsidR="007E20B3" w:rsidRDefault="007E20B3" w:rsidP="007E20B3">
      <w:pPr>
        <w:pStyle w:val="ConsPlusNormal"/>
        <w:jc w:val="both"/>
      </w:pPr>
      <w:r>
        <w:t>(</w:t>
      </w:r>
      <w:proofErr w:type="spellStart"/>
      <w:r>
        <w:t>пп</w:t>
      </w:r>
      <w:proofErr w:type="spellEnd"/>
      <w:r>
        <w:t xml:space="preserve">. "о" введен </w:t>
      </w:r>
      <w:hyperlink r:id="rId78"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 w:history="1">
        <w:r>
          <w:rPr>
            <w:rStyle w:val="a3"/>
            <w:u w:val="none"/>
          </w:rPr>
          <w:t>Постановлением</w:t>
        </w:r>
      </w:hyperlink>
      <w:r>
        <w:t xml:space="preserve"> Правительства РФ от 29.12.2021 N 2566)</w:t>
      </w:r>
    </w:p>
    <w:p w:rsidR="007E20B3" w:rsidRDefault="007E20B3" w:rsidP="007E20B3">
      <w:pPr>
        <w:pStyle w:val="ConsPlusNormal"/>
        <w:spacing w:before="240"/>
        <w:ind w:firstLine="540"/>
        <w:jc w:val="both"/>
      </w:pPr>
      <w:bookmarkStart w:id="22" w:name="P1421"/>
      <w:bookmarkEnd w:id="22"/>
      <w:r>
        <w:t xml:space="preserve">п) при наличии в заявке сведений, предусмотренных </w:t>
      </w:r>
      <w:hyperlink r:id="rId79" w:anchor="P1366" w:tooltip="и(1)) этапы введения в эксплуатацию энергопринимающих устройств в случаях, если их технологическое присоединение осуществляется при строительстве, реконструкции объектов капитального строительства жилого, общественно-делового назначения и необходимых для " w:history="1">
        <w:r>
          <w:rPr>
            <w:rStyle w:val="a3"/>
            <w:u w:val="none"/>
          </w:rPr>
          <w:t>подпунктом "и(1)" пункта 9</w:t>
        </w:r>
      </w:hyperlink>
      <w:r>
        <w:t xml:space="preserve"> настоящих Правил, - копия утвержденного в установленном порядке проекта планировки территории;</w:t>
      </w:r>
    </w:p>
    <w:p w:rsidR="007E20B3" w:rsidRDefault="007E20B3" w:rsidP="007E20B3">
      <w:pPr>
        <w:pStyle w:val="ConsPlusNormal"/>
        <w:jc w:val="both"/>
      </w:pPr>
      <w:r>
        <w:t>(</w:t>
      </w:r>
      <w:proofErr w:type="spellStart"/>
      <w:r>
        <w:t>пп</w:t>
      </w:r>
      <w:proofErr w:type="spellEnd"/>
      <w:r>
        <w:t xml:space="preserve">. "п" введен </w:t>
      </w:r>
      <w:hyperlink r:id="rId80"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 w:history="1">
        <w:r>
          <w:rPr>
            <w:rStyle w:val="a3"/>
            <w:u w:val="none"/>
          </w:rPr>
          <w:t>Постановлением</w:t>
        </w:r>
      </w:hyperlink>
      <w:r>
        <w:t xml:space="preserve"> Правительства РФ от 29.12.2021 N 2566)</w:t>
      </w:r>
    </w:p>
    <w:p w:rsidR="007E20B3" w:rsidRDefault="007E20B3" w:rsidP="007E20B3">
      <w:pPr>
        <w:pStyle w:val="ConsPlusNormal"/>
        <w:spacing w:before="240"/>
        <w:ind w:firstLine="540"/>
        <w:jc w:val="both"/>
      </w:pPr>
      <w:bookmarkStart w:id="23" w:name="P1423"/>
      <w:bookmarkEnd w:id="23"/>
      <w:r>
        <w:t xml:space="preserve">р) при наличии в заявке сведений, предусмотренных </w:t>
      </w:r>
      <w:hyperlink r:id="rId81" w:anchor="P1368" w:tooltip="и(2)) этапы строительства, реконструкции объектов капитального строительства (в которых расположены или будут располагаться присоединяемые энергопринимающие устройства), предусмотренных проектной документацией, проектом планировки территории, разрешением " w:history="1">
        <w:r>
          <w:rPr>
            <w:rStyle w:val="a3"/>
            <w:u w:val="none"/>
          </w:rPr>
          <w:t>подпунктом "и(2)" пункта 9</w:t>
        </w:r>
      </w:hyperlink>
      <w:r>
        <w:t xml:space="preserve"> настоящих Правил, - копии проектной документации, либо проекта планировки территории, либо разрешения на строительство, предусматривающих этапы строительства, реконструкции объектов капитального строительства;</w:t>
      </w:r>
    </w:p>
    <w:p w:rsidR="007E20B3" w:rsidRDefault="007E20B3" w:rsidP="007E20B3">
      <w:pPr>
        <w:pStyle w:val="ConsPlusNormal"/>
        <w:jc w:val="both"/>
      </w:pPr>
      <w:r>
        <w:t>(</w:t>
      </w:r>
      <w:proofErr w:type="spellStart"/>
      <w:r>
        <w:t>пп</w:t>
      </w:r>
      <w:proofErr w:type="spellEnd"/>
      <w:r>
        <w:t xml:space="preserve">. "р" введен </w:t>
      </w:r>
      <w:hyperlink r:id="rId82"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 w:history="1">
        <w:r>
          <w:rPr>
            <w:rStyle w:val="a3"/>
            <w:u w:val="none"/>
          </w:rPr>
          <w:t>Постановлением</w:t>
        </w:r>
      </w:hyperlink>
      <w:r>
        <w:t xml:space="preserve"> Правительства РФ от 29.12.2021 N 2566)</w:t>
      </w:r>
    </w:p>
    <w:p w:rsidR="007E20B3" w:rsidRDefault="007E20B3" w:rsidP="007E20B3">
      <w:pPr>
        <w:pStyle w:val="ConsPlusNormal"/>
        <w:spacing w:before="240"/>
        <w:ind w:firstLine="540"/>
        <w:jc w:val="both"/>
      </w:pPr>
      <w:r>
        <w:t xml:space="preserve">с) в случае технологического присоединения </w:t>
      </w:r>
      <w:proofErr w:type="spellStart"/>
      <w:r>
        <w:t>энергопринимающих</w:t>
      </w:r>
      <w:proofErr w:type="spellEnd"/>
      <w:r>
        <w:t xml:space="preserve"> устройств при строительстве, реконструкции объектов капитального строительства - копия утвержденной в установленном порядке комплексной схемы инженерного обеспечения территории, на которой планируется осуществлять строительство, реконструкцию (при наличии);</w:t>
      </w:r>
    </w:p>
    <w:p w:rsidR="007E20B3" w:rsidRDefault="007E20B3" w:rsidP="007E20B3">
      <w:pPr>
        <w:pStyle w:val="ConsPlusNormal"/>
        <w:jc w:val="both"/>
      </w:pPr>
      <w:r>
        <w:t>(</w:t>
      </w:r>
      <w:proofErr w:type="spellStart"/>
      <w:r>
        <w:t>пп</w:t>
      </w:r>
      <w:proofErr w:type="spellEnd"/>
      <w:r>
        <w:t xml:space="preserve">. "с" введен </w:t>
      </w:r>
      <w:hyperlink r:id="rId83" w:tooltip="Постановление Правительства РФ от 29.12.2021 N 2566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 w:history="1">
        <w:r>
          <w:rPr>
            <w:rStyle w:val="a3"/>
            <w:u w:val="none"/>
          </w:rPr>
          <w:t>Постановлением</w:t>
        </w:r>
      </w:hyperlink>
      <w:r>
        <w:t xml:space="preserve"> Правительства РФ от 29.12.2021 N 2566)</w:t>
      </w:r>
    </w:p>
    <w:p w:rsidR="007E20B3" w:rsidRDefault="007E20B3" w:rsidP="007E20B3">
      <w:pPr>
        <w:pStyle w:val="ConsPlusNormal"/>
        <w:spacing w:before="240"/>
        <w:ind w:firstLine="540"/>
        <w:jc w:val="both"/>
      </w:pPr>
      <w:r>
        <w:t xml:space="preserve">т) в случае если заявитель имеет намерение уступить право требования в соответствии с </w:t>
      </w:r>
      <w:hyperlink r:id="rId84" w:anchor="P1835" w:tooltip="со дня заключения на основании такой заявки договора в счет оплаты технологического присоединения по нему к сетевой организации переходит право требовать на основании абзаца пятого пункта 17(2) настоящих Правил возврата средств, полученных в качестве плат" w:history="1">
        <w:r>
          <w:rPr>
            <w:rStyle w:val="a3"/>
            <w:u w:val="none"/>
          </w:rPr>
          <w:t>абзацем третьим пункта 17(3)</w:t>
        </w:r>
      </w:hyperlink>
      <w:r>
        <w:t xml:space="preserve"> настоящих Правил, - письмо, выражающее такое намерение, а также оригиналы документов, подтверждающих наличие и размер уступаемых требований.</w:t>
      </w:r>
    </w:p>
    <w:p w:rsidR="007E20B3" w:rsidRDefault="007E20B3" w:rsidP="007E20B3">
      <w:pPr>
        <w:pStyle w:val="ConsPlusNormal"/>
        <w:jc w:val="both"/>
      </w:pPr>
      <w:r>
        <w:t>(</w:t>
      </w:r>
      <w:proofErr w:type="spellStart"/>
      <w:r>
        <w:t>пп</w:t>
      </w:r>
      <w:proofErr w:type="spellEnd"/>
      <w:r>
        <w:t xml:space="preserve">. "т" введен </w:t>
      </w:r>
      <w:hyperlink r:id="rId85" w:tooltip="Постановление Правительства РФ от 31.08.2024 N 1195 &quot;О внесении изменений в некоторые акты Правительства Российской Федерации&quot; {КонсультантПлюс}" w:history="1">
        <w:r>
          <w:rPr>
            <w:rStyle w:val="a3"/>
            <w:u w:val="none"/>
          </w:rPr>
          <w:t>Постановлением</w:t>
        </w:r>
      </w:hyperlink>
      <w:r>
        <w:t xml:space="preserve"> Правительства РФ от 31.08.2024 N 1195)</w:t>
      </w:r>
    </w:p>
    <w:p w:rsidR="007E20B3" w:rsidRDefault="007E20B3" w:rsidP="007E20B3">
      <w:pPr>
        <w:pStyle w:val="ConsPlusNormal"/>
        <w:spacing w:before="240"/>
        <w:ind w:firstLine="540"/>
        <w:jc w:val="both"/>
      </w:pPr>
      <w:bookmarkStart w:id="24" w:name="P1429"/>
      <w:bookmarkEnd w:id="24"/>
      <w:r>
        <w:t xml:space="preserve">10(1). В случае если с заявкой для целей реализации программы реновации жилищного фонда в городе Москве обратился Московский фонд реновации жилой застройки, к заявке при отсутствии документа, подтверждающего права на земельный участок, предусмотренного </w:t>
      </w:r>
      <w:hyperlink r:id="rId86" w:anchor="P1397" w:tooltip="г) один из перечисленных ниже видов документов (за исключением случаев, предусмотренных подпунктами &quot;н&quot; и &quot;о&quot; настоящего пункта):" w:history="1">
        <w:r>
          <w:rPr>
            <w:rStyle w:val="a3"/>
            <w:u w:val="none"/>
          </w:rPr>
          <w:t>подпунктом "г" пункта 10</w:t>
        </w:r>
      </w:hyperlink>
      <w:r>
        <w:t xml:space="preserve"> настоящих Правил, прилагается копия схемы расположения земельного участка или земельных участков на кадастровом плане территории, утвержденной уполномоченным исполнительным органом г. Москвы.</w:t>
      </w:r>
    </w:p>
    <w:p w:rsidR="007E20B3" w:rsidRDefault="007E20B3" w:rsidP="007E20B3">
      <w:pPr>
        <w:pStyle w:val="ConsPlusNormal"/>
        <w:jc w:val="both"/>
      </w:pPr>
      <w:r>
        <w:t xml:space="preserve">(п. 10(1) введен </w:t>
      </w:r>
      <w:hyperlink r:id="rId87" w:tooltip="Постановление Правительства РФ от 12.04.2018 N 448 (ред. от 30.11.2021) &quot;О внесении изменений в некоторые акты Правительства Российской Федерации&quot; {КонсультантПлюс}" w:history="1">
        <w:r>
          <w:rPr>
            <w:rStyle w:val="a3"/>
            <w:u w:val="none"/>
          </w:rPr>
          <w:t>Постановлением</w:t>
        </w:r>
      </w:hyperlink>
      <w:r>
        <w:t xml:space="preserve"> Правительства РФ от 12.04.2018 N 448; в ред. </w:t>
      </w:r>
      <w:hyperlink r:id="rId88" w:tooltip="Постановление Правительства РФ от 30.12.2022 N 2556 (ред. от 27.12.2024) &quot;Об утверждении Правил разработки и утверждения документов перспективного развития электроэнергетики, изменении и признании утратившими силу некоторых актов и отдельных положений нек" w:history="1">
        <w:r>
          <w:rPr>
            <w:rStyle w:val="a3"/>
            <w:u w:val="none"/>
          </w:rPr>
          <w:t>Постановления</w:t>
        </w:r>
      </w:hyperlink>
      <w:r>
        <w:t xml:space="preserve"> Правительства РФ от 30.12.2022 N 2556)</w:t>
      </w:r>
    </w:p>
    <w:p w:rsidR="007E20B3" w:rsidRDefault="007E20B3" w:rsidP="007E20B3">
      <w:pPr>
        <w:pStyle w:val="ConsPlusNormal"/>
        <w:spacing w:before="240"/>
        <w:ind w:firstLine="540"/>
        <w:jc w:val="both"/>
      </w:pPr>
      <w:bookmarkStart w:id="25" w:name="P1431"/>
      <w:bookmarkEnd w:id="25"/>
      <w:r>
        <w:t>10(2). Схема выдачи мощности или схема внешнего электроснабжения разрабатываются и утверждаются заявителем в следующих случаях:</w:t>
      </w:r>
    </w:p>
    <w:p w:rsidR="007E20B3" w:rsidRDefault="007E20B3" w:rsidP="007E20B3">
      <w:pPr>
        <w:pStyle w:val="ConsPlusNormal"/>
        <w:spacing w:before="240"/>
        <w:ind w:firstLine="540"/>
        <w:jc w:val="both"/>
      </w:pPr>
      <w:r>
        <w:t xml:space="preserve">а) присоединение объекта по производству электрической энергии с максимальной мощностью более 5 МВт или </w:t>
      </w:r>
      <w:proofErr w:type="spellStart"/>
      <w:r>
        <w:t>энергопринимающего</w:t>
      </w:r>
      <w:proofErr w:type="spellEnd"/>
      <w:r>
        <w:t xml:space="preserve"> устройства потребителя электрической энергии с максимальной мощностью более 50 МВт;</w:t>
      </w:r>
    </w:p>
    <w:p w:rsidR="007E20B3" w:rsidRDefault="007E20B3" w:rsidP="007E20B3">
      <w:pPr>
        <w:pStyle w:val="ConsPlusNormal"/>
        <w:spacing w:before="240"/>
        <w:ind w:firstLine="540"/>
        <w:jc w:val="both"/>
      </w:pPr>
      <w:r>
        <w:lastRenderedPageBreak/>
        <w:t xml:space="preserve">б) повышение категории надежности, изменение точек присоединения и (или) видов производственной деятельности существующего объекта по производству электрической энергии с максимальной мощностью более 5 МВт или существующего </w:t>
      </w:r>
      <w:proofErr w:type="spellStart"/>
      <w:r>
        <w:t>энергопринимающего</w:t>
      </w:r>
      <w:proofErr w:type="spellEnd"/>
      <w:r>
        <w:t xml:space="preserve"> устройства потребителя электрической энергии с максимальной мощностью более 50 МВт, не влекущее пересмотра величины его максимальной мощности, но изменяющее технические решения по выдаче мощности (внешнему электроснабжению) такого объекта (устройства);</w:t>
      </w:r>
    </w:p>
    <w:p w:rsidR="007E20B3" w:rsidRDefault="007E20B3" w:rsidP="007E20B3">
      <w:pPr>
        <w:pStyle w:val="ConsPlusNormal"/>
        <w:spacing w:before="240"/>
        <w:ind w:firstLine="540"/>
        <w:jc w:val="both"/>
      </w:pPr>
      <w:r>
        <w:t xml:space="preserve">в) увеличение максимальной мощности существующего объекта по производству электрической энергии с максимальной мощностью более 5 МВт или существующего </w:t>
      </w:r>
      <w:proofErr w:type="spellStart"/>
      <w:r>
        <w:t>энергопринимающего</w:t>
      </w:r>
      <w:proofErr w:type="spellEnd"/>
      <w:r>
        <w:t xml:space="preserve"> устройства потребителя электрической энергии с максимальной мощностью более 50 МВт на величину 5 МВт или более;</w:t>
      </w:r>
    </w:p>
    <w:p w:rsidR="007E20B3" w:rsidRDefault="007E20B3" w:rsidP="007E20B3">
      <w:pPr>
        <w:pStyle w:val="ConsPlusNormal"/>
        <w:spacing w:before="240"/>
        <w:ind w:firstLine="540"/>
        <w:jc w:val="both"/>
      </w:pPr>
      <w:r>
        <w:t xml:space="preserve">г) увеличение максимальной мощности существующего объекта по производству электрической энергии с максимальной мощностью до 5 МВт включительно или существующего </w:t>
      </w:r>
      <w:proofErr w:type="spellStart"/>
      <w:r>
        <w:t>энергопринимающего</w:t>
      </w:r>
      <w:proofErr w:type="spellEnd"/>
      <w:r>
        <w:t xml:space="preserve"> устройства потребителя электрической энергии с максимальной мощностью до 50 МВт включительно на величину 5 МВт или более, в результате которого суммарная величина максимальной мощности объекта по производству электрической энергии или </w:t>
      </w:r>
      <w:proofErr w:type="spellStart"/>
      <w:r>
        <w:t>энергопринимающего</w:t>
      </w:r>
      <w:proofErr w:type="spellEnd"/>
      <w:r>
        <w:t xml:space="preserve"> устройства потребителя электрической энергии превысит 5 МВт или 50 МВт соответственно.</w:t>
      </w:r>
    </w:p>
    <w:p w:rsidR="007E20B3" w:rsidRDefault="007E20B3" w:rsidP="007E20B3">
      <w:pPr>
        <w:pStyle w:val="ConsPlusNormal"/>
        <w:jc w:val="both"/>
      </w:pPr>
      <w:r>
        <w:t xml:space="preserve">(п. 10(2) введен </w:t>
      </w:r>
      <w:hyperlink r:id="rId89"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 w:history="1">
        <w:r>
          <w:rPr>
            <w:rStyle w:val="a3"/>
            <w:u w:val="none"/>
          </w:rPr>
          <w:t>Постановлением</w:t>
        </w:r>
      </w:hyperlink>
      <w:r>
        <w:t xml:space="preserve"> Правительства РФ от 18.03.2023 N 423)</w:t>
      </w:r>
    </w:p>
    <w:p w:rsidR="007E20B3" w:rsidRDefault="007E20B3" w:rsidP="007E20B3">
      <w:pPr>
        <w:pStyle w:val="ConsPlusNormal"/>
        <w:spacing w:before="240"/>
        <w:ind w:firstLine="540"/>
        <w:jc w:val="both"/>
      </w:pPr>
      <w:bookmarkStart w:id="26" w:name="P1437"/>
      <w:bookmarkEnd w:id="26"/>
      <w:r>
        <w:t xml:space="preserve">10(3). Разработка, согласование и утверждение схем выдачи мощности и схем внешнего электроснабжения осуществляются в соответствии с </w:t>
      </w:r>
      <w:hyperlink r:id="rId90" w:tooltip="Приказ Минэнерго России от 28.12.2020 N 1195 (ред. от 28.04.2023) &quot;Об утверждении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 w:history="1">
        <w:r>
          <w:rPr>
            <w:rStyle w:val="a3"/>
            <w:u w:val="none"/>
          </w:rPr>
          <w:t>правилами</w:t>
        </w:r>
      </w:hyperlink>
      <w:r>
        <w:t xml:space="preserve"> разработки и согласования схем выдачи мощности объектов по производству электрической энергии и схем внешнего электроснабжения </w:t>
      </w:r>
      <w:proofErr w:type="spellStart"/>
      <w:r>
        <w:t>энергопринимающих</w:t>
      </w:r>
      <w:proofErr w:type="spellEnd"/>
      <w:r>
        <w:t xml:space="preserve"> устройств потребителей электрической энергии,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 (далее - правила разработки и согласования схем выдачи мощности и схем внешнего электроснабжения).</w:t>
      </w:r>
    </w:p>
    <w:p w:rsidR="007E20B3" w:rsidRDefault="007E20B3" w:rsidP="007E20B3">
      <w:pPr>
        <w:pStyle w:val="ConsPlusNormal"/>
        <w:spacing w:before="240"/>
        <w:ind w:firstLine="540"/>
        <w:jc w:val="both"/>
      </w:pPr>
      <w:r>
        <w:t>Сетевая организация и системный оператор обязаны соблюдать правила разработки и согласования схем выдачи мощности и схем внешнего электроснабжения.</w:t>
      </w:r>
    </w:p>
    <w:p w:rsidR="007E20B3" w:rsidRDefault="007E20B3" w:rsidP="007E20B3">
      <w:pPr>
        <w:pStyle w:val="ConsPlusNormal"/>
        <w:jc w:val="both"/>
      </w:pPr>
      <w:r>
        <w:t xml:space="preserve">(п. 10(3) введен </w:t>
      </w:r>
      <w:hyperlink r:id="rId91"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 w:history="1">
        <w:r>
          <w:rPr>
            <w:rStyle w:val="a3"/>
            <w:u w:val="none"/>
          </w:rPr>
          <w:t>Постановлением</w:t>
        </w:r>
      </w:hyperlink>
      <w:r>
        <w:t xml:space="preserve"> Правительства РФ от 18.03.2023 N 423)</w:t>
      </w:r>
    </w:p>
    <w:p w:rsidR="007E20B3" w:rsidRDefault="007E20B3" w:rsidP="007E20B3">
      <w:pPr>
        <w:pStyle w:val="ConsPlusNormal"/>
        <w:spacing w:before="240"/>
        <w:ind w:firstLine="540"/>
        <w:jc w:val="both"/>
      </w:pPr>
      <w:bookmarkStart w:id="27" w:name="P1440"/>
      <w:bookmarkEnd w:id="27"/>
      <w:r>
        <w:t xml:space="preserve">10(4). Схема выдачи мощности или схема внешнего энергоснабжения до утверждения заявителем согласовываются с сетевой организацией, к электрическим сетям которой планируется технологическое присоединение </w:t>
      </w:r>
      <w:proofErr w:type="spellStart"/>
      <w:r>
        <w:t>энергопринимающих</w:t>
      </w:r>
      <w:proofErr w:type="spellEnd"/>
      <w:r>
        <w:t xml:space="preserve"> устройств заявителя, системным оператором, а также лицами, на объектах электроэнергетики которых схемой выдачи мощности или схемой внешнего электроснабжения предусмотрено выполнение мероприятий для обеспечения технической возможности технологического присоединения объектов заявителя.</w:t>
      </w:r>
    </w:p>
    <w:p w:rsidR="007E20B3" w:rsidRDefault="007E20B3" w:rsidP="007E20B3">
      <w:pPr>
        <w:pStyle w:val="ConsPlusNormal"/>
        <w:spacing w:before="240"/>
        <w:ind w:firstLine="540"/>
        <w:jc w:val="both"/>
      </w:pPr>
      <w:r>
        <w:t xml:space="preserve">Расходы на выполнение сетевой организацией и системным оператором функций по рассмотрению и согласованию схем выдачи мощности или схем внешнего электроснабжения, предусмотренных настоящими Правилами и </w:t>
      </w:r>
      <w:hyperlink r:id="rId92" w:tooltip="Приказ Минэнерго России от 28.12.2020 N 1195 (ред. от 28.04.2023) &quot;Об утверждении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 w:history="1">
        <w:r>
          <w:rPr>
            <w:rStyle w:val="a3"/>
            <w:u w:val="none"/>
          </w:rPr>
          <w:t>правилами</w:t>
        </w:r>
      </w:hyperlink>
      <w:r>
        <w:t xml:space="preserve"> разработки и согласования схем выдачи мощности и схем внешнего электроснабжения, учитываются в порядке, установленном </w:t>
      </w:r>
      <w:hyperlink r:id="rId93" w:tooltip="Постановление Правительства РФ от 29.12.2011 N 1178 (ред. от 20.02.202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w:history="1">
        <w:r>
          <w:rPr>
            <w:rStyle w:val="a3"/>
            <w:u w:val="none"/>
          </w:rPr>
          <w:t>Основами</w:t>
        </w:r>
      </w:hyperlink>
      <w:r>
        <w:t xml:space="preserve"> ценообразования в области регулируемых цен (тарифов) в электроэнергетике, утвержденными постановлением Правительства Российской Федерации от 29 декабря 2011 г. N 1178 "О ценообразовании в области регулируемых цен (тарифов) в электроэнергетике", при установлении цен (тарифов) на услуги по передаче электрической энергии и услуги по оперативно-диспетчерскому управлению в электроэнергетике соответственно. Взимание с заявителя или проектной организации отдельной (дополнительной) платы за выполнение сетевой организацией и системным оператором указанных функций не допускается.</w:t>
      </w:r>
    </w:p>
    <w:p w:rsidR="007E20B3" w:rsidRDefault="007E20B3" w:rsidP="007E20B3">
      <w:pPr>
        <w:pStyle w:val="ConsPlusNormal"/>
        <w:jc w:val="both"/>
      </w:pPr>
      <w:r>
        <w:t xml:space="preserve">(п. 10(4) введен </w:t>
      </w:r>
      <w:hyperlink r:id="rId94"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 w:history="1">
        <w:r>
          <w:rPr>
            <w:rStyle w:val="a3"/>
            <w:u w:val="none"/>
          </w:rPr>
          <w:t>Постановлением</w:t>
        </w:r>
      </w:hyperlink>
      <w:r>
        <w:t xml:space="preserve"> Правительства РФ от 18.03.2023 N 423)</w:t>
      </w:r>
    </w:p>
    <w:p w:rsidR="007E20B3" w:rsidRDefault="007E20B3" w:rsidP="007E20B3">
      <w:pPr>
        <w:pStyle w:val="ConsPlusNormal"/>
        <w:spacing w:before="240"/>
        <w:ind w:firstLine="540"/>
        <w:jc w:val="both"/>
      </w:pPr>
      <w:bookmarkStart w:id="28" w:name="P1443"/>
      <w:bookmarkEnd w:id="28"/>
      <w:r>
        <w:t>10(5). Проект схемы выдачи мощности (схемы внешнего электроснабжения), направленный заявителем на рассмотрение и согласование иным субъектам электроэнергетики и потребителям электрической энергии, на объектах электроэнергетики которых схемой выдачи мощности или схемой внешнего электроснабжения предусмотрено выполнение мероприятий для обеспечения технической возможности технологического присоединения объектов заявителя, подлежит рассмотрению и согласованию такими субъектами электроэнергетики и потребителями электрической энергии в порядке и сроки, аналогичные порядку и срокам, которые установлены правилами разработки и согласования схем выдачи мощности и схем внешнего электроснабжения для сетевой организации.</w:t>
      </w:r>
    </w:p>
    <w:p w:rsidR="007E20B3" w:rsidRDefault="007E20B3" w:rsidP="007E20B3">
      <w:pPr>
        <w:pStyle w:val="ConsPlusNormal"/>
        <w:jc w:val="both"/>
      </w:pPr>
      <w:r>
        <w:t xml:space="preserve">(п. 10(5) введен </w:t>
      </w:r>
      <w:hyperlink r:id="rId95" w:tooltip="Постановление Правительства РФ от 18.03.2023 N 42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 w:history="1">
        <w:r>
          <w:rPr>
            <w:rStyle w:val="a3"/>
            <w:u w:val="none"/>
          </w:rPr>
          <w:t>Постановлением</w:t>
        </w:r>
      </w:hyperlink>
      <w:r>
        <w:t xml:space="preserve"> Правительства РФ от 18.03.2023 N 423)</w:t>
      </w:r>
    </w:p>
    <w:p w:rsidR="007E20B3" w:rsidRDefault="007E20B3" w:rsidP="007E20B3">
      <w:pPr>
        <w:pStyle w:val="ConsPlusNormal"/>
        <w:spacing w:before="240"/>
        <w:ind w:firstLine="540"/>
        <w:jc w:val="both"/>
      </w:pPr>
      <w:r>
        <w:lastRenderedPageBreak/>
        <w:t>11. Сетевая организация не вправе требовать представления сведений и документов, не предусмотренных настоящими Правилами, а заявитель не обязан представлять сведения и документы, не предусмотренные настоящими Правилами.</w:t>
      </w:r>
    </w:p>
    <w:p w:rsidR="007E20B3" w:rsidRDefault="007E20B3" w:rsidP="007E20B3">
      <w:pPr>
        <w:pStyle w:val="ConsPlusNormal"/>
        <w:jc w:val="both"/>
      </w:pPr>
      <w:r>
        <w:t xml:space="preserve">(п. 11 в ред. </w:t>
      </w:r>
      <w:hyperlink r:id="rId96"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 w:history="1">
        <w:r>
          <w:rPr>
            <w:rStyle w:val="a3"/>
            <w:u w:val="none"/>
          </w:rPr>
          <w:t>Постановления</w:t>
        </w:r>
      </w:hyperlink>
      <w:r>
        <w:t xml:space="preserve"> Правительства РФ от 21.04.2009 N 334)</w:t>
      </w:r>
    </w:p>
    <w:p w:rsidR="007E20B3" w:rsidRDefault="007E20B3" w:rsidP="007E20B3">
      <w:pPr>
        <w:pStyle w:val="ConsPlusNormal"/>
        <w:spacing w:before="240"/>
        <w:ind w:firstLine="540"/>
        <w:jc w:val="both"/>
      </w:pPr>
      <w:bookmarkStart w:id="29" w:name="P1447"/>
      <w:bookmarkEnd w:id="29"/>
      <w:r>
        <w:t xml:space="preserve">12. В заявке, направляемой заявителем - юридическим лицом или индивидуальным предпринимателем, максимальная мощность </w:t>
      </w:r>
      <w:proofErr w:type="spellStart"/>
      <w:r>
        <w:t>энергопринимающих</w:t>
      </w:r>
      <w:proofErr w:type="spellEnd"/>
      <w:r>
        <w:t xml:space="preserve"> устройств которых составляет свыше 150 кВт и менее 670 кВт, должны быть указаны:</w:t>
      </w:r>
    </w:p>
    <w:p w:rsidR="007E20B3" w:rsidRDefault="007E20B3" w:rsidP="007E20B3">
      <w:pPr>
        <w:pStyle w:val="ConsPlusNormal"/>
        <w:jc w:val="both"/>
      </w:pPr>
      <w:r>
        <w:t xml:space="preserve">(в ред. Постановлений Правительства РФ от 04.05.2012 </w:t>
      </w:r>
      <w:hyperlink r:id="rId9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 w:history="1">
        <w:r>
          <w:rPr>
            <w:rStyle w:val="a3"/>
            <w:u w:val="none"/>
          </w:rPr>
          <w:t>N 442</w:t>
        </w:r>
      </w:hyperlink>
      <w:r>
        <w:t xml:space="preserve">, от 26.08.2013 </w:t>
      </w:r>
      <w:hyperlink r:id="rId98" w:tooltip="Постановление Правительства РФ от 26.08.2013 N 737 (ред. от 10.03.2020)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 {КонсультантПлюс}" w:history="1">
        <w:r>
          <w:rPr>
            <w:rStyle w:val="a3"/>
            <w:u w:val="none"/>
          </w:rPr>
          <w:t>N 737</w:t>
        </w:r>
      </w:hyperlink>
      <w:r>
        <w:t>)</w:t>
      </w:r>
    </w:p>
    <w:p w:rsidR="007E20B3" w:rsidRDefault="007E20B3" w:rsidP="007E20B3">
      <w:pPr>
        <w:pStyle w:val="ConsPlusNormal"/>
        <w:spacing w:before="240"/>
        <w:ind w:firstLine="540"/>
        <w:jc w:val="both"/>
      </w:pPr>
      <w:r>
        <w:t xml:space="preserve">а) сведения, указанные в </w:t>
      </w:r>
      <w:hyperlink r:id="rId99" w:anchor="P1349"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 w:history="1">
        <w:r>
          <w:rPr>
            <w:rStyle w:val="a3"/>
            <w:u w:val="none"/>
          </w:rPr>
          <w:t>подпунктах "а"</w:t>
        </w:r>
      </w:hyperlink>
      <w:r>
        <w:t xml:space="preserve"> - </w:t>
      </w:r>
      <w:hyperlink r:id="rId100" w:anchor="P1352" w:tooltip="в) место нахождения (место жительства) заявителя;" w:history="1">
        <w:r>
          <w:rPr>
            <w:rStyle w:val="a3"/>
            <w:u w:val="none"/>
          </w:rPr>
          <w:t>"в"</w:t>
        </w:r>
      </w:hyperlink>
      <w:r>
        <w:t xml:space="preserve">, </w:t>
      </w:r>
      <w:hyperlink r:id="rId101" w:anchor="P1356" w:tooltip="д) количество точек присоединения с указанием технических параметров элементов энергопринимающих устройств;" w:history="1">
        <w:r>
          <w:rPr>
            <w:rStyle w:val="a3"/>
            <w:u w:val="none"/>
          </w:rPr>
          <w:t>"д"</w:t>
        </w:r>
      </w:hyperlink>
      <w:r>
        <w:t xml:space="preserve">, </w:t>
      </w:r>
      <w:hyperlink r:id="rId102" w:anchor="P1357" w:tooltip="е) заявляемая категория надежности энергопринимающих устройств;" w:history="1">
        <w:r>
          <w:rPr>
            <w:rStyle w:val="a3"/>
            <w:u w:val="none"/>
          </w:rPr>
          <w:t>"е"</w:t>
        </w:r>
      </w:hyperlink>
      <w:r>
        <w:t xml:space="preserve"> и </w:t>
      </w:r>
      <w:hyperlink r:id="rId103" w:anchor="P1363" w:tooltip="и) сроки проектирования и поэтапного введения в эксплуатацию энергопринимающих устройств (в том числе по этапам и очередям)." w:history="1">
        <w:r>
          <w:rPr>
            <w:rStyle w:val="a3"/>
            <w:u w:val="none"/>
          </w:rPr>
          <w:t>"и"</w:t>
        </w:r>
      </w:hyperlink>
      <w:r>
        <w:t xml:space="preserve"> - </w:t>
      </w:r>
      <w:hyperlink r:id="rId104" w:anchor="P1372"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 w:history="1">
        <w:r>
          <w:rPr>
            <w:rStyle w:val="a3"/>
            <w:u w:val="none"/>
          </w:rPr>
          <w:t>"л" пункта 9</w:t>
        </w:r>
      </w:hyperlink>
      <w:r>
        <w:t xml:space="preserve"> настоящих Правил;</w:t>
      </w:r>
    </w:p>
    <w:p w:rsidR="007E20B3" w:rsidRDefault="007E20B3" w:rsidP="007E20B3">
      <w:pPr>
        <w:pStyle w:val="ConsPlusNormal"/>
        <w:jc w:val="both"/>
      </w:pPr>
      <w:r>
        <w:t>(</w:t>
      </w:r>
      <w:proofErr w:type="spellStart"/>
      <w:r>
        <w:t>пп</w:t>
      </w:r>
      <w:proofErr w:type="spellEnd"/>
      <w:r>
        <w:t xml:space="preserve">. "а" в ред. </w:t>
      </w:r>
      <w:hyperlink r:id="rId105"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w:history="1">
        <w:r>
          <w:rPr>
            <w:rStyle w:val="a3"/>
            <w:u w:val="none"/>
          </w:rPr>
          <w:t>Постановления</w:t>
        </w:r>
      </w:hyperlink>
      <w:r>
        <w:t xml:space="preserve"> Правительства РФ от 10.02.2014 N 95)</w:t>
      </w:r>
    </w:p>
    <w:p w:rsidR="007E20B3" w:rsidRDefault="007E20B3" w:rsidP="007E20B3">
      <w:pPr>
        <w:pStyle w:val="ConsPlusNormal"/>
        <w:spacing w:before="240"/>
        <w:ind w:firstLine="540"/>
        <w:jc w:val="both"/>
      </w:pPr>
      <w:r>
        <w:t xml:space="preserve">б) запрашиваемая максимальная мощность </w:t>
      </w:r>
      <w:proofErr w:type="spellStart"/>
      <w:r>
        <w:t>энергопринимающих</w:t>
      </w:r>
      <w:proofErr w:type="spellEnd"/>
      <w:r>
        <w:t xml:space="preserve"> устройств заявителя;</w:t>
      </w:r>
    </w:p>
    <w:p w:rsidR="007E20B3" w:rsidRDefault="007E20B3" w:rsidP="007E20B3">
      <w:pPr>
        <w:pStyle w:val="ConsPlusNormal"/>
        <w:jc w:val="both"/>
      </w:pPr>
      <w:r>
        <w:t xml:space="preserve">(в ред. </w:t>
      </w:r>
      <w:hyperlink r:id="rId10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 w:history="1">
        <w:r>
          <w:rPr>
            <w:rStyle w:val="a3"/>
            <w:u w:val="none"/>
          </w:rPr>
          <w:t>Постановления</w:t>
        </w:r>
      </w:hyperlink>
      <w:r>
        <w:t xml:space="preserve"> Правительства РФ от 04.05.2012 N 442)</w:t>
      </w:r>
    </w:p>
    <w:p w:rsidR="007E20B3" w:rsidRDefault="007E20B3" w:rsidP="007E20B3">
      <w:pPr>
        <w:pStyle w:val="ConsPlusNormal"/>
        <w:spacing w:before="240"/>
        <w:ind w:firstLine="540"/>
        <w:jc w:val="both"/>
      </w:pPr>
      <w:r>
        <w:t>в) характер нагрузки (вид производственной деятельности).</w:t>
      </w:r>
    </w:p>
    <w:p w:rsidR="007E20B3" w:rsidRDefault="007E20B3" w:rsidP="007E20B3">
      <w:pPr>
        <w:pStyle w:val="ConsPlusNormal"/>
        <w:spacing w:before="240"/>
        <w:ind w:firstLine="540"/>
        <w:jc w:val="both"/>
      </w:pPr>
      <w:bookmarkStart w:id="30" w:name="P1454"/>
      <w:bookmarkEnd w:id="30"/>
      <w:r>
        <w:t xml:space="preserve">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w:t>
      </w:r>
      <w:proofErr w:type="spellStart"/>
      <w:r>
        <w:t>энергопринимающих</w:t>
      </w:r>
      <w:proofErr w:type="spellEnd"/>
      <w:r>
        <w:t xml:space="preserve"> устройств, максимальная мощность которых составляет до 150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должны быть указаны:</w:t>
      </w:r>
    </w:p>
    <w:p w:rsidR="007E20B3" w:rsidRDefault="007E20B3" w:rsidP="007E20B3">
      <w:pPr>
        <w:pStyle w:val="ConsPlusNormal"/>
        <w:jc w:val="both"/>
      </w:pPr>
      <w:r>
        <w:t xml:space="preserve">(в ред. Постановлений Правительства РФ от 04.05.2012 </w:t>
      </w:r>
      <w:hyperlink r:id="rId107"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 w:history="1">
        <w:r>
          <w:rPr>
            <w:rStyle w:val="a3"/>
            <w:u w:val="none"/>
          </w:rPr>
          <w:t>N 442</w:t>
        </w:r>
      </w:hyperlink>
      <w:r>
        <w:t xml:space="preserve">, от 05.10.2012 </w:t>
      </w:r>
      <w:hyperlink r:id="rId108" w:tooltip="Постановление Правительства РФ от 05.10.2012 N 1015 (ред. от 10.03.202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history="1">
        <w:r>
          <w:rPr>
            <w:rStyle w:val="a3"/>
            <w:u w:val="none"/>
          </w:rPr>
          <w:t>N 1015</w:t>
        </w:r>
      </w:hyperlink>
      <w:r>
        <w:t xml:space="preserve">, от 23.09.2016 </w:t>
      </w:r>
      <w:hyperlink r:id="rId109" w:tooltip="Постановление Правительства РФ от 23.09.2016 N 953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 w:history="1">
        <w:r>
          <w:rPr>
            <w:rStyle w:val="a3"/>
            <w:u w:val="none"/>
          </w:rPr>
          <w:t>N 953</w:t>
        </w:r>
      </w:hyperlink>
      <w:r>
        <w:t>)</w:t>
      </w:r>
    </w:p>
    <w:p w:rsidR="007E20B3" w:rsidRDefault="007E20B3" w:rsidP="007E20B3">
      <w:pPr>
        <w:pStyle w:val="ConsPlusNormal"/>
        <w:spacing w:before="240"/>
        <w:ind w:firstLine="540"/>
        <w:jc w:val="both"/>
      </w:pPr>
      <w:r>
        <w:t xml:space="preserve">а) сведения, предусмотренные </w:t>
      </w:r>
      <w:hyperlink r:id="rId110" w:anchor="P1349"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 w:history="1">
        <w:r>
          <w:rPr>
            <w:rStyle w:val="a3"/>
            <w:u w:val="none"/>
          </w:rPr>
          <w:t>подпунктами "а"</w:t>
        </w:r>
      </w:hyperlink>
      <w:r>
        <w:t xml:space="preserve"> - </w:t>
      </w:r>
      <w:hyperlink r:id="rId111" w:anchor="P1352" w:tooltip="в) место нахождения (место жительства) заявителя;" w:history="1">
        <w:r>
          <w:rPr>
            <w:rStyle w:val="a3"/>
            <w:u w:val="none"/>
          </w:rPr>
          <w:t>"в"</w:t>
        </w:r>
      </w:hyperlink>
      <w:r>
        <w:t xml:space="preserve">, </w:t>
      </w:r>
      <w:hyperlink r:id="rId112" w:anchor="P1370" w:tooltip="к) планируемое распределение максимальной мощности, сроков ввода, набора нагрузки и сведения о категории надежности электроснабжения при вводе энергопринимающих устройств по этапам и очередям;" w:history="1">
        <w:r>
          <w:rPr>
            <w:rStyle w:val="a3"/>
            <w:u w:val="none"/>
          </w:rPr>
          <w:t>"к"</w:t>
        </w:r>
      </w:hyperlink>
      <w:r>
        <w:t xml:space="preserve"> и </w:t>
      </w:r>
      <w:hyperlink r:id="rId113" w:anchor="P1372"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 w:history="1">
        <w:r>
          <w:rPr>
            <w:rStyle w:val="a3"/>
            <w:u w:val="none"/>
          </w:rPr>
          <w:t>"л" пункта 9</w:t>
        </w:r>
      </w:hyperlink>
      <w:r>
        <w:t xml:space="preserve"> настоящих Правил;</w:t>
      </w:r>
    </w:p>
    <w:p w:rsidR="007E20B3" w:rsidRDefault="007E20B3" w:rsidP="007E20B3">
      <w:pPr>
        <w:pStyle w:val="ConsPlusNormal"/>
        <w:jc w:val="both"/>
      </w:pPr>
      <w:r>
        <w:t xml:space="preserve">(в ред. Постановлений Правительства РФ от 10.02.2014 </w:t>
      </w:r>
      <w:hyperlink r:id="rId114"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w:history="1">
        <w:r>
          <w:rPr>
            <w:rStyle w:val="a3"/>
            <w:u w:val="none"/>
          </w:rPr>
          <w:t>N 95</w:t>
        </w:r>
      </w:hyperlink>
      <w:r>
        <w:t xml:space="preserve">, от 26.08.2024 </w:t>
      </w:r>
      <w:hyperlink r:id="rId115"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history="1">
        <w:r>
          <w:rPr>
            <w:rStyle w:val="a3"/>
            <w:u w:val="none"/>
          </w:rPr>
          <w:t>N 1150</w:t>
        </w:r>
      </w:hyperlink>
      <w:r>
        <w:t>)</w:t>
      </w:r>
    </w:p>
    <w:p w:rsidR="007E20B3" w:rsidRDefault="007E20B3" w:rsidP="007E20B3">
      <w:pPr>
        <w:pStyle w:val="ConsPlusNormal"/>
        <w:spacing w:before="240"/>
        <w:ind w:firstLine="540"/>
        <w:jc w:val="both"/>
      </w:pPr>
      <w:r>
        <w:t xml:space="preserve">б) запрашиваемая максимальная мощность присоединяемых </w:t>
      </w:r>
      <w:proofErr w:type="spellStart"/>
      <w:r>
        <w:t>энергопринимающих</w:t>
      </w:r>
      <w:proofErr w:type="spellEnd"/>
      <w:r>
        <w:t xml:space="preserve"> устройств заявителя;</w:t>
      </w:r>
    </w:p>
    <w:p w:rsidR="007E20B3" w:rsidRDefault="007E20B3" w:rsidP="007E20B3">
      <w:pPr>
        <w:pStyle w:val="ConsPlusNormal"/>
        <w:jc w:val="both"/>
      </w:pPr>
      <w:r>
        <w:t xml:space="preserve">(в ред. </w:t>
      </w:r>
      <w:hyperlink r:id="rId11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 w:history="1">
        <w:r>
          <w:rPr>
            <w:rStyle w:val="a3"/>
            <w:u w:val="none"/>
          </w:rPr>
          <w:t>Постановления</w:t>
        </w:r>
      </w:hyperlink>
      <w:r>
        <w:t xml:space="preserve"> Правительства РФ от 04.05.2012 N 442)</w:t>
      </w:r>
    </w:p>
    <w:p w:rsidR="007E20B3" w:rsidRDefault="007E20B3" w:rsidP="007E20B3">
      <w:pPr>
        <w:pStyle w:val="ConsPlusNormal"/>
        <w:spacing w:before="240"/>
        <w:ind w:firstLine="540"/>
        <w:jc w:val="both"/>
      </w:pPr>
      <w:r>
        <w:t>в) характер нагрузки (вид экономической деятельности хозяйствующего субъекта);</w:t>
      </w:r>
    </w:p>
    <w:p w:rsidR="007E20B3" w:rsidRDefault="007E20B3" w:rsidP="007E20B3">
      <w:pPr>
        <w:pStyle w:val="ConsPlusNormal"/>
        <w:spacing w:before="240"/>
        <w:ind w:firstLine="540"/>
        <w:jc w:val="both"/>
      </w:pPr>
      <w:r>
        <w:t xml:space="preserve">г) предложения по порядку расчетов и условиям рассрочки платежа за технологическое присоединение - для заявителей, максимальная мощность </w:t>
      </w:r>
      <w:proofErr w:type="spellStart"/>
      <w:r>
        <w:t>энергопринимающих</w:t>
      </w:r>
      <w:proofErr w:type="spellEnd"/>
      <w:r>
        <w:t xml:space="preserve"> устройств которых составляет не более 150 кВт, за исключением заявителей, соответствующих критериям, указанным в </w:t>
      </w:r>
      <w:hyperlink r:id="rId117" w:anchor="P1781" w:tooltip="В отношении энергопринимающих устройств заявителей, указанных в пункте 12(1) настоящих Правил,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 w:history="1">
        <w:r>
          <w:rPr>
            <w:rStyle w:val="a3"/>
            <w:u w:val="none"/>
          </w:rPr>
          <w:t>абзаце двадцать шестом пункта 17</w:t>
        </w:r>
      </w:hyperlink>
      <w:r>
        <w:t xml:space="preserve"> настоящих Правил.</w:t>
      </w:r>
    </w:p>
    <w:p w:rsidR="007E20B3" w:rsidRDefault="007E20B3" w:rsidP="007E20B3">
      <w:pPr>
        <w:pStyle w:val="ConsPlusNormal"/>
        <w:jc w:val="both"/>
      </w:pPr>
      <w:r>
        <w:t xml:space="preserve">(в ред. Постановлений Правительства РФ от 05.10.2012 </w:t>
      </w:r>
      <w:hyperlink r:id="rId118" w:tooltip="Постановление Правительства РФ от 05.10.2012 N 1015 (ред. от 10.03.2020) &quot;О внесении изменений в некоторые акты Правительства Российской Федерации в целях повышения доступности энергетической инфраструктуры&quot; {КонсультантПлюс}" w:history="1">
        <w:r>
          <w:rPr>
            <w:rStyle w:val="a3"/>
            <w:u w:val="none"/>
          </w:rPr>
          <w:t>N 1015</w:t>
        </w:r>
      </w:hyperlink>
      <w:r>
        <w:t xml:space="preserve">, от 11.06.2014 </w:t>
      </w:r>
      <w:hyperlink r:id="rId119" w:tooltip="Постановление Правительства РФ от 11.06.2014 N 542 (ред. от 19.11.2024)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w:history="1">
        <w:r>
          <w:rPr>
            <w:rStyle w:val="a3"/>
            <w:u w:val="none"/>
          </w:rPr>
          <w:t>N 542</w:t>
        </w:r>
      </w:hyperlink>
      <w:r>
        <w:t xml:space="preserve">, от 30.06.2022 </w:t>
      </w:r>
      <w:hyperlink r:id="rId120"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 w:history="1">
        <w:r>
          <w:rPr>
            <w:rStyle w:val="a3"/>
            <w:u w:val="none"/>
          </w:rPr>
          <w:t>N 1178</w:t>
        </w:r>
      </w:hyperlink>
      <w:r>
        <w:t>)</w:t>
      </w:r>
    </w:p>
    <w:p w:rsidR="007E20B3" w:rsidRDefault="007E20B3" w:rsidP="007E20B3">
      <w:pPr>
        <w:pStyle w:val="ConsPlusNormal"/>
        <w:jc w:val="both"/>
      </w:pPr>
      <w:r>
        <w:t xml:space="preserve">(п. 12(1) введен </w:t>
      </w:r>
      <w:hyperlink r:id="rId121"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 w:history="1">
        <w:r>
          <w:rPr>
            <w:rStyle w:val="a3"/>
            <w:u w:val="none"/>
          </w:rPr>
          <w:t>Постановлением</w:t>
        </w:r>
      </w:hyperlink>
      <w:r>
        <w:t xml:space="preserve"> Правительства РФ от 21.04.2009 N 334)</w:t>
      </w:r>
    </w:p>
    <w:p w:rsidR="007E20B3" w:rsidRDefault="007E20B3" w:rsidP="007E20B3">
      <w:pPr>
        <w:pStyle w:val="ConsPlusNormal"/>
        <w:spacing w:before="240"/>
        <w:ind w:firstLine="540"/>
        <w:jc w:val="both"/>
      </w:pPr>
      <w:bookmarkStart w:id="31" w:name="P1464"/>
      <w:bookmarkEnd w:id="31"/>
      <w:r>
        <w:t xml:space="preserve">12(2). Предусмотренные </w:t>
      </w:r>
      <w:hyperlink r:id="rId122" w:anchor="P1454" w:tooltip="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w:history="1">
        <w:r>
          <w:rPr>
            <w:rStyle w:val="a3"/>
            <w:u w:val="none"/>
          </w:rPr>
          <w:t>пунктом 12(1)</w:t>
        </w:r>
      </w:hyperlink>
      <w:r>
        <w:t xml:space="preserve"> настоящих Правил заявители, за исключением заявителей, соответствующих критериям, указанным в </w:t>
      </w:r>
      <w:hyperlink r:id="rId123" w:anchor="P1781" w:tooltip="В отношении энергопринимающих устройств заявителей, указанных в пункте 12(1) настоящих Правил,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 w:history="1">
        <w:r>
          <w:rPr>
            <w:rStyle w:val="a3"/>
            <w:u w:val="none"/>
          </w:rPr>
          <w:t>абзаце двадцать шестом пункта 17</w:t>
        </w:r>
      </w:hyperlink>
      <w:r>
        <w:t xml:space="preserve"> настоящих Правил, при желании воспользоваться рассрочкой платежа за технологическое присоединение указывают об этом в направляемой ими заявке.</w:t>
      </w:r>
    </w:p>
    <w:p w:rsidR="007E20B3" w:rsidRDefault="007E20B3" w:rsidP="007E20B3">
      <w:pPr>
        <w:pStyle w:val="ConsPlusNormal"/>
        <w:spacing w:before="240"/>
        <w:ind w:firstLine="540"/>
        <w:jc w:val="both"/>
      </w:pPr>
      <w:r>
        <w:t>За предоставление рассрочки платежа за технологическое присоединение сетевой организации заявителем выплачиваются проценты. Проценты начисляются на остаток задолженности заявителя и подлежат оплате одновременно с очередным платежом, которым погашается частично или полностью такая задолженность. Размер процентов (в процентах годовых) за каждый день рассрочки определяется в размере действовавшей на указанный день ключевой ставки Центрального банка Российской Федерации, увеличенной на 4 процентных пункта.</w:t>
      </w:r>
    </w:p>
    <w:p w:rsidR="007E20B3" w:rsidRDefault="007E20B3" w:rsidP="007E20B3">
      <w:pPr>
        <w:pStyle w:val="ConsPlusNormal"/>
        <w:jc w:val="both"/>
      </w:pPr>
      <w:r>
        <w:t xml:space="preserve">(п. 12(2) в ред. </w:t>
      </w:r>
      <w:hyperlink r:id="rId124"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 w:history="1">
        <w:r>
          <w:rPr>
            <w:rStyle w:val="a3"/>
            <w:u w:val="none"/>
          </w:rPr>
          <w:t>Постановления</w:t>
        </w:r>
      </w:hyperlink>
      <w:r>
        <w:t xml:space="preserve"> Правительства РФ от 30.06.2022 N 1178)</w:t>
      </w:r>
    </w:p>
    <w:p w:rsidR="007E20B3" w:rsidRDefault="007E20B3" w:rsidP="007E20B3">
      <w:pPr>
        <w:pStyle w:val="ConsPlusNormal"/>
        <w:spacing w:before="240"/>
        <w:ind w:firstLine="540"/>
        <w:jc w:val="both"/>
      </w:pPr>
      <w:bookmarkStart w:id="32" w:name="P1467"/>
      <w:bookmarkEnd w:id="32"/>
      <w:r>
        <w:t xml:space="preserve">13. В заявке, направляемой заявителем в целях временного технологического присоединения, предусмотренного </w:t>
      </w:r>
      <w:hyperlink r:id="rId125" w:anchor="P2355" w:tooltip="VII. Особенности временного технологического присоединения" w:history="1">
        <w:r>
          <w:rPr>
            <w:rStyle w:val="a3"/>
            <w:u w:val="none"/>
          </w:rPr>
          <w:t>разделом VII</w:t>
        </w:r>
      </w:hyperlink>
      <w:r>
        <w:t xml:space="preserve"> настоящих Правил, указывается:</w:t>
      </w:r>
    </w:p>
    <w:p w:rsidR="007E20B3" w:rsidRDefault="007E20B3" w:rsidP="007E20B3">
      <w:pPr>
        <w:pStyle w:val="ConsPlusNormal"/>
        <w:spacing w:before="240"/>
        <w:ind w:firstLine="540"/>
        <w:jc w:val="both"/>
      </w:pPr>
      <w:r>
        <w:t xml:space="preserve">сведения, предусмотренные </w:t>
      </w:r>
      <w:hyperlink r:id="rId126" w:anchor="P1349"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 w:history="1">
        <w:r>
          <w:rPr>
            <w:rStyle w:val="a3"/>
            <w:u w:val="none"/>
          </w:rPr>
          <w:t>подпунктами "а"</w:t>
        </w:r>
      </w:hyperlink>
      <w:r>
        <w:t xml:space="preserve"> - </w:t>
      </w:r>
      <w:hyperlink r:id="rId127" w:anchor="P1352" w:tooltip="в) место нахождения (место жительства) заявителя;" w:history="1">
        <w:r>
          <w:rPr>
            <w:rStyle w:val="a3"/>
            <w:u w:val="none"/>
          </w:rPr>
          <w:t>"в"</w:t>
        </w:r>
      </w:hyperlink>
      <w:r>
        <w:t xml:space="preserve"> и </w:t>
      </w:r>
      <w:hyperlink r:id="rId128" w:anchor="P1372"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 w:history="1">
        <w:r>
          <w:rPr>
            <w:rStyle w:val="a3"/>
            <w:u w:val="none"/>
          </w:rPr>
          <w:t>"л" пункта 9</w:t>
        </w:r>
      </w:hyperlink>
      <w:r>
        <w:t xml:space="preserve"> настоящих Правил;</w:t>
      </w:r>
    </w:p>
    <w:p w:rsidR="007E20B3" w:rsidRDefault="007E20B3" w:rsidP="007E20B3">
      <w:pPr>
        <w:pStyle w:val="ConsPlusNormal"/>
        <w:jc w:val="both"/>
      </w:pPr>
      <w:r>
        <w:t xml:space="preserve">(в ред. </w:t>
      </w:r>
      <w:hyperlink r:id="rId129" w:tooltip="Постановление Правительства РФ от 11.06.2015 N 588 (ред. от 30.06.2022) &quot;О внесении изменений в постановление Правительства Российской Федерации от 27 декабря 2004 г. N 861&quot; {КонсультантПлюс}" w:history="1">
        <w:r>
          <w:rPr>
            <w:rStyle w:val="a3"/>
            <w:u w:val="none"/>
          </w:rPr>
          <w:t>Постановления</w:t>
        </w:r>
      </w:hyperlink>
      <w:r>
        <w:t xml:space="preserve"> Правительства РФ от 11.06.2015 N 588)</w:t>
      </w:r>
    </w:p>
    <w:p w:rsidR="007E20B3" w:rsidRDefault="007E20B3" w:rsidP="007E20B3">
      <w:pPr>
        <w:pStyle w:val="ConsPlusNormal"/>
        <w:spacing w:before="240"/>
        <w:ind w:firstLine="540"/>
        <w:jc w:val="both"/>
      </w:pPr>
      <w:r>
        <w:lastRenderedPageBreak/>
        <w:t xml:space="preserve">запрашиваемая максимальная мощность присоединяемых </w:t>
      </w:r>
      <w:proofErr w:type="spellStart"/>
      <w:r>
        <w:t>энергопринимающих</w:t>
      </w:r>
      <w:proofErr w:type="spellEnd"/>
      <w:r>
        <w:t xml:space="preserve"> устройств;</w:t>
      </w:r>
    </w:p>
    <w:p w:rsidR="007E20B3" w:rsidRDefault="007E20B3" w:rsidP="007E20B3">
      <w:pPr>
        <w:pStyle w:val="ConsPlusNormal"/>
        <w:spacing w:before="240"/>
        <w:ind w:firstLine="540"/>
        <w:jc w:val="both"/>
      </w:pPr>
      <w:r>
        <w:t>характер нагрузки;</w:t>
      </w:r>
    </w:p>
    <w:p w:rsidR="007E20B3" w:rsidRDefault="007E20B3" w:rsidP="007E20B3">
      <w:pPr>
        <w:pStyle w:val="ConsPlusNormal"/>
        <w:spacing w:before="240"/>
        <w:ind w:firstLine="540"/>
        <w:jc w:val="both"/>
      </w:pPr>
      <w:r>
        <w:t xml:space="preserve">срок электроснабжения </w:t>
      </w:r>
      <w:proofErr w:type="spellStart"/>
      <w:r>
        <w:t>энергопринимающих</w:t>
      </w:r>
      <w:proofErr w:type="spellEnd"/>
      <w:r>
        <w:t xml:space="preserve"> устройств по временной схеме электроснабжения (для заявителей, </w:t>
      </w:r>
      <w:proofErr w:type="spellStart"/>
      <w:r>
        <w:t>энергопринимающие</w:t>
      </w:r>
      <w:proofErr w:type="spellEnd"/>
      <w:r>
        <w:t xml:space="preserve"> устройства которых являются передвижными и имеют максимальную мощность до 150 кВт включительно).</w:t>
      </w:r>
    </w:p>
    <w:p w:rsidR="007E20B3" w:rsidRDefault="007E20B3" w:rsidP="007E20B3">
      <w:pPr>
        <w:pStyle w:val="ConsPlusNormal"/>
        <w:spacing w:before="240"/>
        <w:ind w:firstLine="540"/>
        <w:jc w:val="both"/>
      </w:pPr>
      <w:r>
        <w:t xml:space="preserve">К заявке прилагаются документы, указанные в </w:t>
      </w:r>
      <w:hyperlink r:id="rId130" w:anchor="P1397" w:tooltip="г) один из перечисленных ниже видов документов (за исключением случаев, предусмотренных подпунктами &quot;н&quot; и &quot;о&quot; настоящего пункта):" w:history="1">
        <w:r>
          <w:rPr>
            <w:rStyle w:val="a3"/>
            <w:u w:val="none"/>
          </w:rPr>
          <w:t>подпунктах "г"</w:t>
        </w:r>
      </w:hyperlink>
      <w:r>
        <w:t xml:space="preserve"> и </w:t>
      </w:r>
      <w:hyperlink r:id="rId131" w:anchor="P1402" w:tooltip="д) доверенность или иные документы, подтверждающие полномочия представителя заявителя, подающего и получающего документы, - в случае если заявка подается в сетевую организацию представителем заявителя, копия паспорта гражданина Российской Федерации или ин" w:history="1">
        <w:r>
          <w:rPr>
            <w:rStyle w:val="a3"/>
            <w:u w:val="none"/>
          </w:rPr>
          <w:t>"д" пункта 10</w:t>
        </w:r>
      </w:hyperlink>
      <w:r>
        <w:t xml:space="preserve"> настоящих Правил, а также информация о реквизитах договора.</w:t>
      </w:r>
    </w:p>
    <w:p w:rsidR="007E20B3" w:rsidRDefault="007E20B3" w:rsidP="007E20B3">
      <w:pPr>
        <w:pStyle w:val="ConsPlusNormal"/>
        <w:spacing w:before="240"/>
        <w:ind w:firstLine="540"/>
        <w:jc w:val="both"/>
      </w:pPr>
      <w:r>
        <w:t xml:space="preserve">Информация о реквизитах договора не предоставляется заявителями, </w:t>
      </w:r>
      <w:proofErr w:type="spellStart"/>
      <w:r>
        <w:t>энергопринимающие</w:t>
      </w:r>
      <w:proofErr w:type="spellEnd"/>
      <w:r>
        <w:t xml:space="preserve"> устройства которых являются передвижными и имеют максимальную мощность до 150 кВт включительно.</w:t>
      </w:r>
    </w:p>
    <w:p w:rsidR="007E20B3" w:rsidRDefault="007E20B3" w:rsidP="007E20B3">
      <w:pPr>
        <w:pStyle w:val="ConsPlusNormal"/>
        <w:spacing w:before="240"/>
        <w:ind w:firstLine="540"/>
        <w:jc w:val="both"/>
      </w:pPr>
      <w:r>
        <w:t xml:space="preserve">Для целей настоящих Правил под передвижными объектами понимаются </w:t>
      </w:r>
      <w:proofErr w:type="spellStart"/>
      <w:r>
        <w:t>энергопринимающие</w:t>
      </w:r>
      <w:proofErr w:type="spellEnd"/>
      <w:r>
        <w:t xml:space="preserve"> устройства, предназначенные для эксплуатации с периодическим перемещением и установкой на территориях различных административно-территориальных единиц.</w:t>
      </w:r>
    </w:p>
    <w:p w:rsidR="007E20B3" w:rsidRDefault="007E20B3" w:rsidP="007E20B3">
      <w:pPr>
        <w:pStyle w:val="ConsPlusNormal"/>
        <w:jc w:val="both"/>
      </w:pPr>
      <w:r>
        <w:t xml:space="preserve">(п. 13 в ред. </w:t>
      </w:r>
      <w:hyperlink r:id="rId132" w:tooltip="Постановление Правительства РФ от 26.08.2013 N 737 (ред. от 10.03.2020)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 {КонсультантПлюс}" w:history="1">
        <w:r>
          <w:rPr>
            <w:rStyle w:val="a3"/>
            <w:u w:val="none"/>
          </w:rPr>
          <w:t>Постановления</w:t>
        </w:r>
      </w:hyperlink>
      <w:r>
        <w:t xml:space="preserve"> Правительства РФ от 26.08.2013 N 737)</w:t>
      </w:r>
    </w:p>
    <w:p w:rsidR="007E20B3" w:rsidRDefault="007E20B3" w:rsidP="007E20B3">
      <w:pPr>
        <w:pStyle w:val="ConsPlusNormal"/>
        <w:spacing w:before="240"/>
        <w:ind w:firstLine="540"/>
        <w:jc w:val="both"/>
      </w:pPr>
      <w:bookmarkStart w:id="33" w:name="P1477"/>
      <w:bookmarkEnd w:id="33"/>
      <w:r>
        <w:t xml:space="preserve">13(1). В заявке, направляемой сетевой организацией в смежную сетевую организацию в соответствии с </w:t>
      </w:r>
      <w:hyperlink r:id="rId133" w:anchor="P2328" w:tooltip="41. Сетевая организация обязана подать заявку на технологическое присоединение к сетям смежной сетевой организации в следующих случаях:" w:history="1">
        <w:r>
          <w:rPr>
            <w:rStyle w:val="a3"/>
            <w:u w:val="none"/>
          </w:rPr>
          <w:t>пунктами 41</w:t>
        </w:r>
      </w:hyperlink>
      <w:r>
        <w:t xml:space="preserve"> и </w:t>
      </w:r>
      <w:hyperlink r:id="rId134" w:anchor="P2336" w:tooltip="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 w:history="1">
        <w:r>
          <w:rPr>
            <w:rStyle w:val="a3"/>
            <w:u w:val="none"/>
          </w:rPr>
          <w:t>42</w:t>
        </w:r>
      </w:hyperlink>
      <w:r>
        <w:t xml:space="preserve"> настоящих Правил, должны быть указаны:</w:t>
      </w:r>
    </w:p>
    <w:p w:rsidR="007E20B3" w:rsidRDefault="007E20B3" w:rsidP="007E20B3">
      <w:pPr>
        <w:pStyle w:val="ConsPlusNormal"/>
        <w:spacing w:before="240"/>
        <w:ind w:firstLine="540"/>
        <w:jc w:val="both"/>
      </w:pPr>
      <w:r>
        <w:t xml:space="preserve">основание (основания) подачи заявки, предусмотренное </w:t>
      </w:r>
      <w:hyperlink r:id="rId135" w:anchor="P2328" w:tooltip="41. Сетевая организация обязана подать заявку на технологическое присоединение к сетям смежной сетевой организации в следующих случаях:" w:history="1">
        <w:r>
          <w:rPr>
            <w:rStyle w:val="a3"/>
            <w:u w:val="none"/>
          </w:rPr>
          <w:t>пунктом 41</w:t>
        </w:r>
      </w:hyperlink>
      <w:r>
        <w:t xml:space="preserve"> настоящих Правил (в случае подачи заявки в организацию по управлению единой национальной (общероссийской) электрической сетью, являющуюся смежной сетевой организацией, - основание (основания) подачи заявки, предусмотренное </w:t>
      </w:r>
      <w:hyperlink r:id="rId136" w:anchor="P2328" w:tooltip="41. Сетевая организация обязана подать заявку на технологическое присоединение к сетям смежной сетевой организации в следующих случаях:" w:history="1">
        <w:r>
          <w:rPr>
            <w:rStyle w:val="a3"/>
            <w:u w:val="none"/>
          </w:rPr>
          <w:t>пунктом 41</w:t>
        </w:r>
      </w:hyperlink>
      <w:r>
        <w:t xml:space="preserve"> настоящих Правил, и информация о соответствии (несоответствии) основания (оснований) подачи заявки случаям, предусмотренным </w:t>
      </w:r>
      <w:hyperlink r:id="rId137" w:anchor="P1803" w:tooltip="основанием подачи сетевой организацией заявки является необходимость создания технической возможности технологического присоединения объекта по производству электрической энергии;" w:history="1">
        <w:r>
          <w:rPr>
            <w:rStyle w:val="a3"/>
            <w:u w:val="none"/>
          </w:rPr>
          <w:t>абзацами сороковым</w:t>
        </w:r>
      </w:hyperlink>
      <w:r>
        <w:t xml:space="preserve"> - </w:t>
      </w:r>
      <w:hyperlink r:id="rId138" w:anchor="P1807" w:tooltip="сетевая организация и заявитель являются дочерними (зависимыми) обществами по отношению к одному и тому же основному обществу." w:history="1">
        <w:r>
          <w:rPr>
            <w:rStyle w:val="a3"/>
            <w:u w:val="none"/>
          </w:rPr>
          <w:t>сорок вторым пункта 17</w:t>
        </w:r>
      </w:hyperlink>
      <w:r>
        <w:t xml:space="preserve"> настоящих Правил), а также сведения, подтверждающие наличие такого основания (сведения об общей максимальной мощности </w:t>
      </w:r>
      <w:proofErr w:type="spellStart"/>
      <w:r>
        <w:t>энергопринимающих</w:t>
      </w:r>
      <w:proofErr w:type="spellEnd"/>
      <w:r>
        <w:t xml:space="preserve"> устройств, присоединенных (присоединяемых) к объектам электросетевого хозяйства сетевой организации, подающей заявку на основании </w:t>
      </w:r>
      <w:hyperlink r:id="rId139" w:anchor="P2329" w:tooltip="сумма максимальных мощностей энергопринимающих устройств потребителей, присоединенных к ее объектам электросетевого хозяйства, и (или) объем максимальных мощностей присоединяемых объектов, указанный в заключенных договорах на технологическое присоединение" w:history="1">
        <w:r>
          <w:rPr>
            <w:rStyle w:val="a3"/>
            <w:u w:val="none"/>
          </w:rPr>
          <w:t>абзаца второго пункта 41</w:t>
        </w:r>
      </w:hyperlink>
      <w:r>
        <w:t xml:space="preserve"> настоящих Правил, и (или) сведения о включении указанной сетевой организацией в технические условия для заявителя мероприятий на объектах смежной сетевой организации, и (или) сведения о включении мероприятий на объектах смежной сетевой организации в технические условия вывода из эксплуатации объекта по производству электрической энергии (мощности), выданные сетевой организацией в соответствии с </w:t>
      </w:r>
      <w:hyperlink r:id="rId140"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 w:history="1">
        <w:r>
          <w:rPr>
            <w:rStyle w:val="a3"/>
            <w:u w:val="none"/>
          </w:rPr>
          <w:t>Правилами</w:t>
        </w:r>
      </w:hyperlink>
      <w:r>
        <w:t xml:space="preserve"> вывода объектов электроэнергетики в ремонт и из эксплуатации, утвержденными постановлением Правительства Российской Федерации от 30 января 2021 г. N 86 "Об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 (далее - Правила вывода объектов электроэнергетики в ремонт и из эксплуатации));</w:t>
      </w:r>
    </w:p>
    <w:p w:rsidR="007E20B3" w:rsidRDefault="007E20B3" w:rsidP="007E20B3">
      <w:pPr>
        <w:pStyle w:val="ConsPlusNormal"/>
        <w:jc w:val="both"/>
      </w:pPr>
      <w:r>
        <w:t xml:space="preserve">(в ред. Постановлений Правительства РФ от 30.01.2021 </w:t>
      </w:r>
      <w:hyperlink r:id="rId141"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 w:history="1">
        <w:r>
          <w:rPr>
            <w:rStyle w:val="a3"/>
            <w:u w:val="none"/>
          </w:rPr>
          <w:t>N 86</w:t>
        </w:r>
      </w:hyperlink>
      <w:r>
        <w:t xml:space="preserve">, от 06.05.2024 </w:t>
      </w:r>
      <w:hyperlink r:id="rId142" w:tooltip="Постановление Правительства РФ от 06.05.2024 N 59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quot; {" w:history="1">
        <w:r>
          <w:rPr>
            <w:rStyle w:val="a3"/>
            <w:u w:val="none"/>
          </w:rPr>
          <w:t>N 594</w:t>
        </w:r>
      </w:hyperlink>
      <w:r>
        <w:t>)</w:t>
      </w:r>
    </w:p>
    <w:p w:rsidR="007E20B3" w:rsidRDefault="007E20B3" w:rsidP="007E20B3">
      <w:pPr>
        <w:pStyle w:val="ConsPlusNormal"/>
        <w:spacing w:before="240"/>
        <w:ind w:firstLine="540"/>
        <w:jc w:val="both"/>
      </w:pPr>
      <w:r>
        <w:t xml:space="preserve">сведения о сетевой организации, подающей заявку, предусмотренные </w:t>
      </w:r>
      <w:hyperlink r:id="rId143" w:anchor="P1349"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 w:history="1">
        <w:r>
          <w:rPr>
            <w:rStyle w:val="a3"/>
            <w:u w:val="none"/>
          </w:rPr>
          <w:t>подпунктами "а"</w:t>
        </w:r>
      </w:hyperlink>
      <w:r>
        <w:t xml:space="preserve"> и </w:t>
      </w:r>
      <w:hyperlink r:id="rId144" w:anchor="P1352" w:tooltip="в) место нахождения (место жительства) заявителя;" w:history="1">
        <w:r>
          <w:rPr>
            <w:rStyle w:val="a3"/>
            <w:u w:val="none"/>
          </w:rPr>
          <w:t>"в" пункта 9</w:t>
        </w:r>
      </w:hyperlink>
      <w:r>
        <w:t xml:space="preserve"> настоящих Правил;</w:t>
      </w:r>
    </w:p>
    <w:p w:rsidR="007E20B3" w:rsidRDefault="007E20B3" w:rsidP="007E20B3">
      <w:pPr>
        <w:pStyle w:val="ConsPlusNormal"/>
        <w:spacing w:before="240"/>
        <w:ind w:firstLine="540"/>
        <w:jc w:val="both"/>
      </w:pPr>
      <w:r>
        <w:t>сведения об объектах электросетевого хозяйства смежной сетевой организации, к которым осуществляется присоединение и (или) на которых необходимо проведение мероприятий по технологическому присоединению;</w:t>
      </w:r>
    </w:p>
    <w:p w:rsidR="007E20B3" w:rsidRDefault="007E20B3" w:rsidP="007E20B3">
      <w:pPr>
        <w:pStyle w:val="ConsPlusNormal"/>
        <w:spacing w:before="240"/>
        <w:ind w:firstLine="540"/>
        <w:jc w:val="both"/>
      </w:pPr>
      <w:r>
        <w:t xml:space="preserve">сведения о присоединяемых объектах электросетевого хозяйства сетевой организации, подавшей заявку, предусмотренные </w:t>
      </w:r>
      <w:hyperlink r:id="rId145" w:anchor="P1351" w:tooltip="б) наименование и место нахождения энергопринимающих устройств, которые необходимо присоединить к электрическим сетям сетевой организации;" w:history="1">
        <w:r>
          <w:rPr>
            <w:rStyle w:val="a3"/>
            <w:u w:val="none"/>
          </w:rPr>
          <w:t>подпунктами "б"</w:t>
        </w:r>
      </w:hyperlink>
      <w:r>
        <w:t xml:space="preserve">, </w:t>
      </w:r>
      <w:hyperlink r:id="rId146" w:anchor="P1354" w:tooltip="г) запрашиваемая максимальная мощность энергопринимающих устройств и их технические характеристики, количество, мощность генераторов и присоединяемых к сети трансформаторов;" w:history="1">
        <w:r>
          <w:rPr>
            <w:rStyle w:val="a3"/>
            <w:u w:val="none"/>
          </w:rPr>
          <w:t>"г"</w:t>
        </w:r>
      </w:hyperlink>
      <w:r>
        <w:t xml:space="preserve">, </w:t>
      </w:r>
      <w:hyperlink r:id="rId147" w:anchor="P1356" w:tooltip="д) количество точек присоединения с указанием технических параметров элементов энергопринимающих устройств;" w:history="1">
        <w:r>
          <w:rPr>
            <w:rStyle w:val="a3"/>
            <w:u w:val="none"/>
          </w:rPr>
          <w:t>"д"</w:t>
        </w:r>
      </w:hyperlink>
      <w:r>
        <w:t xml:space="preserve"> и </w:t>
      </w:r>
      <w:hyperlink r:id="rId148" w:anchor="P1363" w:tooltip="и) сроки проектирования и поэтапного введения в эксплуатацию энергопринимающих устройств (в том числе по этапам и очередям)." w:history="1">
        <w:r>
          <w:rPr>
            <w:rStyle w:val="a3"/>
            <w:u w:val="none"/>
          </w:rPr>
          <w:t>"и" пункта 9</w:t>
        </w:r>
      </w:hyperlink>
      <w:r>
        <w:t xml:space="preserve"> настоящих Правил, - в случаях, предусмотренных </w:t>
      </w:r>
      <w:hyperlink r:id="rId149" w:anchor="P2329" w:tooltip="сумма максимальных мощностей энергопринимающих устройств потребителей, присоединенных к ее объектам электросетевого хозяйства, и (или) объем максимальных мощностей присоединяемых объектов, указанный в заключенных договорах на технологическое присоединение" w:history="1">
        <w:r>
          <w:rPr>
            <w:rStyle w:val="a3"/>
            <w:u w:val="none"/>
          </w:rPr>
          <w:t>абзацем вторым пункта 41</w:t>
        </w:r>
      </w:hyperlink>
      <w:r>
        <w:t xml:space="preserve"> настоящих Правил;</w:t>
      </w:r>
    </w:p>
    <w:p w:rsidR="007E20B3" w:rsidRDefault="007E20B3" w:rsidP="007E20B3">
      <w:pPr>
        <w:pStyle w:val="ConsPlusNormal"/>
        <w:spacing w:before="240"/>
        <w:ind w:firstLine="540"/>
        <w:jc w:val="both"/>
      </w:pPr>
      <w:r>
        <w:t xml:space="preserve">сведения о сроке осуществления мероприятий по технологическому присоединению </w:t>
      </w:r>
      <w:proofErr w:type="spellStart"/>
      <w:r>
        <w:t>энергопринимающих</w:t>
      </w:r>
      <w:proofErr w:type="spellEnd"/>
      <w:r>
        <w:t xml:space="preserve"> устройств заявителя, определяемом в соответствии с настоящими Правилами (в случаях, когда заявка в смежную сетевую организацию подана в связи с включением мероприятий на объектах такой организации в технические условия (их проект), выданные заявителю);</w:t>
      </w:r>
    </w:p>
    <w:p w:rsidR="007E20B3" w:rsidRDefault="007E20B3" w:rsidP="007E20B3">
      <w:pPr>
        <w:pStyle w:val="ConsPlusNormal"/>
        <w:spacing w:before="240"/>
        <w:ind w:firstLine="540"/>
        <w:jc w:val="both"/>
      </w:pPr>
      <w:r>
        <w:t xml:space="preserve">сведения о сроке осуществления мероприятий по обеспечению возможности вывода объекта </w:t>
      </w:r>
      <w:r>
        <w:lastRenderedPageBreak/>
        <w:t xml:space="preserve">по производству электрической энергии (мощности) из эксплуатации, определенном в решении уполномоченного федерального органа исполнительной власти, принятом в соответствии с </w:t>
      </w:r>
      <w:hyperlink r:id="rId150"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 w:history="1">
        <w:r>
          <w:rPr>
            <w:rStyle w:val="a3"/>
            <w:u w:val="none"/>
          </w:rPr>
          <w:t>Правилами</w:t>
        </w:r>
      </w:hyperlink>
      <w:r>
        <w:t xml:space="preserve"> вывода объектов электроэнергетики в ремонт и из эксплуатации.</w:t>
      </w:r>
    </w:p>
    <w:p w:rsidR="007E20B3" w:rsidRDefault="007E20B3" w:rsidP="007E20B3">
      <w:pPr>
        <w:pStyle w:val="ConsPlusNormal"/>
        <w:jc w:val="both"/>
      </w:pPr>
      <w:r>
        <w:t xml:space="preserve">(абзац введен </w:t>
      </w:r>
      <w:hyperlink r:id="rId151"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 w:history="1">
        <w:r>
          <w:rPr>
            <w:rStyle w:val="a3"/>
            <w:u w:val="none"/>
          </w:rPr>
          <w:t>Постановлением</w:t>
        </w:r>
      </w:hyperlink>
      <w:r>
        <w:t xml:space="preserve"> Правительства РФ от 30.01.2021 N 86)</w:t>
      </w:r>
    </w:p>
    <w:p w:rsidR="007E20B3" w:rsidRDefault="007E20B3" w:rsidP="007E20B3">
      <w:pPr>
        <w:pStyle w:val="ConsPlusNormal"/>
        <w:spacing w:before="240"/>
        <w:ind w:firstLine="540"/>
        <w:jc w:val="both"/>
      </w:pPr>
      <w:r>
        <w:t xml:space="preserve">К указанной заявке прилагаются документы, указанные в </w:t>
      </w:r>
      <w:hyperlink r:id="rId152" w:anchor="P1402" w:tooltip="д) доверенность или иные документы, подтверждающие полномочия представителя заявителя, подающего и получающего документы, - в случае если заявка подается в сетевую организацию представителем заявителя, копия паспорта гражданина Российской Федерации или ин" w:history="1">
        <w:r>
          <w:rPr>
            <w:rStyle w:val="a3"/>
            <w:u w:val="none"/>
          </w:rPr>
          <w:t>подпункте "д" пункта 10</w:t>
        </w:r>
      </w:hyperlink>
      <w:r>
        <w:t xml:space="preserve"> настоящих Правил, а также копии технических условий, выданных заявителям, максимальная мощность </w:t>
      </w:r>
      <w:proofErr w:type="spellStart"/>
      <w:r>
        <w:t>энергопринимающих</w:t>
      </w:r>
      <w:proofErr w:type="spellEnd"/>
      <w:r>
        <w:t xml:space="preserve"> устройств которых составляет свыше 670 кВт, подтверждающих наличие оснований для подачи заявки в соответствии с </w:t>
      </w:r>
      <w:hyperlink r:id="rId153" w:anchor="P2329" w:tooltip="сумма максимальных мощностей энергопринимающих устройств потребителей, присоединенных к ее объектам электросетевого хозяйства, и (или) объем максимальных мощностей присоединяемых объектов, указанный в заключенных договорах на технологическое присоединение" w:history="1">
        <w:r>
          <w:rPr>
            <w:rStyle w:val="a3"/>
            <w:u w:val="none"/>
          </w:rPr>
          <w:t>абзацем вторым пункта 41</w:t>
        </w:r>
      </w:hyperlink>
      <w:r>
        <w:t xml:space="preserve"> настоящих Правил. Копии технических условий, выданных заявителям, мощность </w:t>
      </w:r>
      <w:proofErr w:type="spellStart"/>
      <w:r>
        <w:t>энергопринимающих</w:t>
      </w:r>
      <w:proofErr w:type="spellEnd"/>
      <w:r>
        <w:t xml:space="preserve"> устройств которых составляет менее 670 кВт, подтверждающих наличие оснований для подачи заявки, предоставляются по запросу смежной сетевой организации, в которую подана заявка, в течение 5 дней со дня поступления такого запроса.</w:t>
      </w:r>
    </w:p>
    <w:p w:rsidR="007E20B3" w:rsidRDefault="007E20B3" w:rsidP="007E20B3">
      <w:pPr>
        <w:pStyle w:val="ConsPlusNormal"/>
        <w:spacing w:before="240"/>
        <w:ind w:firstLine="540"/>
        <w:jc w:val="both"/>
      </w:pPr>
      <w:r>
        <w:t xml:space="preserve">Если основанием для подачи заявки в смежную сетевую организацию послужило технологическое присоединение объекта по производству электрической энергии максимальной мощностью более 5 МВт или </w:t>
      </w:r>
      <w:proofErr w:type="spellStart"/>
      <w:r>
        <w:t>энергопринимающих</w:t>
      </w:r>
      <w:proofErr w:type="spellEnd"/>
      <w:r>
        <w:t xml:space="preserve"> устройств максимальной мощностью более 50 МВт, к заявке также прилагаются документы, предусмотренные </w:t>
      </w:r>
      <w:hyperlink r:id="rId154" w:anchor="P1412" w:tooltip="к) действующая на дату подачи заявки схема выдачи мощности или схема внешнего электроснабжения - в случае, если энергопринимающие устройства заявителя соответствуют критериям, установленным пунктом 10(2) настоящих Правил. Предусмотренные рекомендуемым вар" w:history="1">
        <w:r>
          <w:rPr>
            <w:rStyle w:val="a3"/>
            <w:u w:val="none"/>
          </w:rPr>
          <w:t>подпунктом "к" пункта 10</w:t>
        </w:r>
      </w:hyperlink>
      <w:r>
        <w:t xml:space="preserve"> настоящих Правил. В случаях, предусмотренных </w:t>
      </w:r>
      <w:hyperlink r:id="rId155" w:anchor="P2329" w:tooltip="сумма максимальных мощностей энергопринимающих устройств потребителей, присоединенных к ее объектам электросетевого хозяйства, и (или) объем максимальных мощностей присоединяемых объектов, указанный в заключенных договорах на технологическое присоединение" w:history="1">
        <w:r>
          <w:rPr>
            <w:rStyle w:val="a3"/>
            <w:u w:val="none"/>
          </w:rPr>
          <w:t>абзацем вторым пункта 41</w:t>
        </w:r>
      </w:hyperlink>
      <w:r>
        <w:t xml:space="preserve"> настоящих Правил, к заявке также прилагаются документы, предусмотренные </w:t>
      </w:r>
      <w:hyperlink r:id="rId156" w:anchor="P1391" w:tooltip="а) план расположения энергопринимающих устройств, которые необходимо присоединить к электрическим сетям сетевой организации (в обязательном порядке прилагается заявителем, максимальная мощность энергопринимающих устройств которого составляет свыше 150 кВт" w:history="1">
        <w:r>
          <w:rPr>
            <w:rStyle w:val="a3"/>
            <w:u w:val="none"/>
          </w:rPr>
          <w:t>подпунктами "а"</w:t>
        </w:r>
      </w:hyperlink>
      <w:r>
        <w:t xml:space="preserve"> и </w:t>
      </w:r>
      <w:hyperlink r:id="rId157" w:anchor="P1397" w:tooltip="г) один из перечисленных ниже видов документов (за исключением случаев, предусмотренных подпунктами &quot;н&quot; и &quot;о&quot; настоящего пункта):" w:history="1">
        <w:r>
          <w:rPr>
            <w:rStyle w:val="a3"/>
            <w:u w:val="none"/>
          </w:rPr>
          <w:t>"г" пункта 10</w:t>
        </w:r>
      </w:hyperlink>
      <w:r>
        <w:t xml:space="preserve"> настоящих Правил.</w:t>
      </w:r>
    </w:p>
    <w:p w:rsidR="007E20B3" w:rsidRDefault="007E20B3" w:rsidP="007E20B3">
      <w:pPr>
        <w:pStyle w:val="ConsPlusNormal"/>
        <w:spacing w:before="240"/>
        <w:ind w:firstLine="540"/>
        <w:jc w:val="both"/>
      </w:pPr>
      <w:r>
        <w:t xml:space="preserve">В случае если основанием для подачи заявки в смежную сетевую организацию послужили обстоятельства, указанные в </w:t>
      </w:r>
      <w:hyperlink r:id="rId158" w:anchor="P2332" w:tooltip="решением уполномоченного федерального органа исполнительной власти о реализации мероприятий по обеспечению вывода объекта по производству электрической энергии (мощности) из эксплуатации и выданными на его основании сетевой организацией техническими услов" w:history="1">
        <w:r>
          <w:rPr>
            <w:rStyle w:val="a3"/>
            <w:u w:val="none"/>
          </w:rPr>
          <w:t>абзаце четвертом пункта 41</w:t>
        </w:r>
      </w:hyperlink>
      <w:r>
        <w:t xml:space="preserve"> настоящих Правил, к заявке также прилагаются копия решения уполномоченного федерального органа исполнительной власти о реализации мероприятий по обеспечению вывода объекта по производству электрической энергии (мощности) из эксплуатации и копия технических условий вывода из эксплуатации объекта по производству электрической энергии (мощности), выданных сетевой организацией.</w:t>
      </w:r>
    </w:p>
    <w:p w:rsidR="007E20B3" w:rsidRDefault="007E20B3" w:rsidP="007E20B3">
      <w:pPr>
        <w:pStyle w:val="ConsPlusNormal"/>
        <w:jc w:val="both"/>
      </w:pPr>
      <w:r>
        <w:t xml:space="preserve">(абзац введен </w:t>
      </w:r>
      <w:hyperlink r:id="rId159" w:tooltip="Постановление Правительства РФ от 30.01.2021 N 86 (ред. от 31.08.2024) &quot;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 w:history="1">
        <w:r>
          <w:rPr>
            <w:rStyle w:val="a3"/>
            <w:u w:val="none"/>
          </w:rPr>
          <w:t>Постановлением</w:t>
        </w:r>
      </w:hyperlink>
      <w:r>
        <w:t xml:space="preserve"> Правительства РФ от 30.01.2021 N 86)</w:t>
      </w:r>
    </w:p>
    <w:p w:rsidR="007E20B3" w:rsidRDefault="007E20B3" w:rsidP="007E20B3">
      <w:pPr>
        <w:pStyle w:val="ConsPlusNormal"/>
        <w:jc w:val="both"/>
      </w:pPr>
      <w:r>
        <w:t xml:space="preserve">(п. 13(1) введен </w:t>
      </w:r>
      <w:hyperlink r:id="rId160" w:tooltip="Постановление Правительства РФ от 29.05.2019 N 682 (ред. от 06.05.2024) &quot;О внесении изменений в некоторые акты Правительства Российской Федерации в целях совершенствования взаимодействия сетевых организаций со смежными сетевыми организациями при осуществл" w:history="1">
        <w:r>
          <w:rPr>
            <w:rStyle w:val="a3"/>
            <w:u w:val="none"/>
          </w:rPr>
          <w:t>Постановлением</w:t>
        </w:r>
      </w:hyperlink>
      <w:r>
        <w:t xml:space="preserve"> Правительства РФ от 29.05.2019 N 682)</w:t>
      </w:r>
    </w:p>
    <w:p w:rsidR="007E20B3" w:rsidRDefault="007E20B3" w:rsidP="007E20B3">
      <w:pPr>
        <w:pStyle w:val="ConsPlusNormal"/>
        <w:spacing w:before="240"/>
        <w:ind w:firstLine="540"/>
        <w:jc w:val="both"/>
      </w:pPr>
      <w:bookmarkStart w:id="34" w:name="P1491"/>
      <w:bookmarkEnd w:id="34"/>
      <w:r>
        <w:t xml:space="preserve">13(2). В заявке, направляемой заявителем - юридическим лицом или индивидуальным предпринимателем в целях технологического присоединения объектов </w:t>
      </w:r>
      <w:proofErr w:type="spellStart"/>
      <w:r>
        <w:t>микрогенерации</w:t>
      </w:r>
      <w:proofErr w:type="spellEnd"/>
      <w:r>
        <w:t xml:space="preserve"> к объектам электросетевого хозяйства с уровнем напряжения до 1000 В, должны быть указаны:</w:t>
      </w:r>
    </w:p>
    <w:p w:rsidR="007E20B3" w:rsidRDefault="007E20B3" w:rsidP="007E20B3">
      <w:pPr>
        <w:pStyle w:val="ConsPlusNormal"/>
        <w:spacing w:before="240"/>
        <w:ind w:firstLine="540"/>
        <w:jc w:val="both"/>
      </w:pPr>
      <w:r>
        <w:t xml:space="preserve">а) сведения, предусмотренные </w:t>
      </w:r>
      <w:hyperlink r:id="rId161" w:anchor="P1349"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 w:history="1">
        <w:r>
          <w:rPr>
            <w:rStyle w:val="a3"/>
            <w:u w:val="none"/>
          </w:rPr>
          <w:t>подпунктами "а"</w:t>
        </w:r>
      </w:hyperlink>
      <w:r>
        <w:t xml:space="preserve"> - </w:t>
      </w:r>
      <w:hyperlink r:id="rId162" w:anchor="P1352" w:tooltip="в) место нахождения (место жительства) заявителя;" w:history="1">
        <w:r>
          <w:rPr>
            <w:rStyle w:val="a3"/>
            <w:u w:val="none"/>
          </w:rPr>
          <w:t>"в" пункта 9</w:t>
        </w:r>
      </w:hyperlink>
      <w:r>
        <w:t xml:space="preserve"> настоящих Правил;</w:t>
      </w:r>
    </w:p>
    <w:p w:rsidR="007E20B3" w:rsidRDefault="007E20B3" w:rsidP="007E20B3">
      <w:pPr>
        <w:pStyle w:val="ConsPlusNormal"/>
        <w:jc w:val="both"/>
      </w:pPr>
      <w:r>
        <w:t xml:space="preserve">(в ред. </w:t>
      </w:r>
      <w:hyperlink r:id="rId163"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history="1">
        <w:r>
          <w:rPr>
            <w:rStyle w:val="a3"/>
            <w:u w:val="none"/>
          </w:rPr>
          <w:t>Постановления</w:t>
        </w:r>
      </w:hyperlink>
      <w:r>
        <w:t xml:space="preserve"> Правительства РФ от 26.08.2024 N 1150)</w:t>
      </w:r>
    </w:p>
    <w:p w:rsidR="007E20B3" w:rsidRDefault="007E20B3" w:rsidP="007E20B3">
      <w:pPr>
        <w:pStyle w:val="ConsPlusNormal"/>
        <w:spacing w:before="240"/>
        <w:ind w:firstLine="540"/>
        <w:jc w:val="both"/>
      </w:pPr>
      <w:bookmarkStart w:id="35" w:name="P1494"/>
      <w:bookmarkEnd w:id="35"/>
      <w:r>
        <w:t xml:space="preserve">б)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w:t>
      </w:r>
      <w:proofErr w:type="spellStart"/>
      <w:r>
        <w:t>микрогенерации</w:t>
      </w:r>
      <w:proofErr w:type="spellEnd"/>
      <w:r>
        <w:t>, на розничном рынке;</w:t>
      </w:r>
    </w:p>
    <w:p w:rsidR="007E20B3" w:rsidRDefault="007E20B3" w:rsidP="007E20B3">
      <w:pPr>
        <w:pStyle w:val="ConsPlusNormal"/>
        <w:spacing w:before="240"/>
        <w:ind w:firstLine="540"/>
        <w:jc w:val="both"/>
      </w:pPr>
      <w:r>
        <w:t xml:space="preserve">в) наименование субъекта розничного рынка, с которым заявителем заключен договор, обеспечивающий продажу электрической энергии (мощности) на розничном рынке (договор энергоснабжения или купли-продажи (поставки) электрической энергии (мощности), в отношении ранее присоединенных в данной точке присоединения </w:t>
      </w:r>
      <w:proofErr w:type="spellStart"/>
      <w:r>
        <w:t>энергопринимающих</w:t>
      </w:r>
      <w:proofErr w:type="spellEnd"/>
      <w:r>
        <w:t xml:space="preserve"> устройств заявителя, номер и дата указанного договора;</w:t>
      </w:r>
    </w:p>
    <w:p w:rsidR="007E20B3" w:rsidRDefault="007E20B3" w:rsidP="007E20B3">
      <w:pPr>
        <w:pStyle w:val="ConsPlusNormal"/>
        <w:spacing w:before="240"/>
        <w:ind w:firstLine="540"/>
        <w:jc w:val="both"/>
      </w:pPr>
      <w:r>
        <w:t xml:space="preserve">г) максимальная мощность ранее присоединенных в данной точке присоединения </w:t>
      </w:r>
      <w:proofErr w:type="spellStart"/>
      <w:r>
        <w:t>энергопринимающих</w:t>
      </w:r>
      <w:proofErr w:type="spellEnd"/>
      <w:r>
        <w:t xml:space="preserve"> устройств заявителя;</w:t>
      </w:r>
    </w:p>
    <w:p w:rsidR="007E20B3" w:rsidRDefault="007E20B3" w:rsidP="007E20B3">
      <w:pPr>
        <w:pStyle w:val="ConsPlusNormal"/>
        <w:spacing w:before="240"/>
        <w:ind w:firstLine="540"/>
        <w:jc w:val="both"/>
      </w:pPr>
      <w:r>
        <w:t xml:space="preserve">д) запрашиваемая максимальная мощность присоединяемых объектов </w:t>
      </w:r>
      <w:proofErr w:type="spellStart"/>
      <w:r>
        <w:t>микрогенерации</w:t>
      </w:r>
      <w:proofErr w:type="spellEnd"/>
      <w:r>
        <w:t xml:space="preserve"> заявителя, количество, мощность генераторов и их паспортные технические характеристики.</w:t>
      </w:r>
    </w:p>
    <w:p w:rsidR="007E20B3" w:rsidRDefault="007E20B3" w:rsidP="007E20B3">
      <w:pPr>
        <w:pStyle w:val="ConsPlusNormal"/>
        <w:jc w:val="both"/>
      </w:pPr>
      <w:r>
        <w:t xml:space="preserve">(п. 13(2) введен </w:t>
      </w:r>
      <w:hyperlink r:id="rId164"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history="1">
        <w:r>
          <w:rPr>
            <w:rStyle w:val="a3"/>
            <w:u w:val="none"/>
          </w:rPr>
          <w:t>Постановлением</w:t>
        </w:r>
      </w:hyperlink>
      <w:r>
        <w:t xml:space="preserve"> Правительства РФ от 02.03.2021 N 299)</w:t>
      </w:r>
    </w:p>
    <w:p w:rsidR="007E20B3" w:rsidRDefault="007E20B3" w:rsidP="007E20B3">
      <w:pPr>
        <w:pStyle w:val="ConsPlusNormal"/>
        <w:spacing w:before="240"/>
        <w:ind w:firstLine="540"/>
        <w:jc w:val="both"/>
      </w:pPr>
      <w:bookmarkStart w:id="36" w:name="P1499"/>
      <w:bookmarkEnd w:id="36"/>
      <w:r>
        <w:t xml:space="preserve">13(3).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w:t>
      </w:r>
      <w:proofErr w:type="spellStart"/>
      <w:r>
        <w:t>энергопринимающих</w:t>
      </w:r>
      <w:proofErr w:type="spellEnd"/>
      <w:r>
        <w:t xml:space="preserve"> устройств, максимальная мощность которых составляет до 150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электроснабжение которых предусматривается по одному источнику, и объектов </w:t>
      </w:r>
      <w:proofErr w:type="spellStart"/>
      <w:r>
        <w:t>микрогенерации</w:t>
      </w:r>
      <w:proofErr w:type="spellEnd"/>
      <w:r>
        <w:t>, должны быть указаны:</w:t>
      </w:r>
    </w:p>
    <w:p w:rsidR="007E20B3" w:rsidRDefault="007E20B3" w:rsidP="007E20B3">
      <w:pPr>
        <w:pStyle w:val="ConsPlusNormal"/>
        <w:spacing w:before="240"/>
        <w:ind w:firstLine="540"/>
        <w:jc w:val="both"/>
      </w:pPr>
      <w:r>
        <w:lastRenderedPageBreak/>
        <w:t xml:space="preserve">а) сведения, предусмотренные </w:t>
      </w:r>
      <w:hyperlink r:id="rId165" w:anchor="P1349"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 w:history="1">
        <w:r>
          <w:rPr>
            <w:rStyle w:val="a3"/>
            <w:u w:val="none"/>
          </w:rPr>
          <w:t>подпунктами "а"</w:t>
        </w:r>
      </w:hyperlink>
      <w:r>
        <w:t xml:space="preserve"> - </w:t>
      </w:r>
      <w:hyperlink r:id="rId166" w:anchor="P1352" w:tooltip="в) место нахождения (место жительства) заявителя;" w:history="1">
        <w:r>
          <w:rPr>
            <w:rStyle w:val="a3"/>
            <w:u w:val="none"/>
          </w:rPr>
          <w:t>"в"</w:t>
        </w:r>
      </w:hyperlink>
      <w:r>
        <w:t xml:space="preserve">, </w:t>
      </w:r>
      <w:hyperlink r:id="rId167" w:anchor="P1370" w:tooltip="к) планируемое распределение максимальной мощности, сроков ввода, набора нагрузки и сведения о категории надежности электроснабжения при вводе энергопринимающих устройств по этапам и очередям;" w:history="1">
        <w:r>
          <w:rPr>
            <w:rStyle w:val="a3"/>
            <w:u w:val="none"/>
          </w:rPr>
          <w:t>"к"</w:t>
        </w:r>
      </w:hyperlink>
      <w:r>
        <w:t xml:space="preserve"> и </w:t>
      </w:r>
      <w:hyperlink r:id="rId168" w:anchor="P1372"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 w:history="1">
        <w:r>
          <w:rPr>
            <w:rStyle w:val="a3"/>
            <w:u w:val="none"/>
          </w:rPr>
          <w:t>"л" пункта 9</w:t>
        </w:r>
      </w:hyperlink>
      <w:r>
        <w:t xml:space="preserve"> настоящих Правил;</w:t>
      </w:r>
    </w:p>
    <w:p w:rsidR="007E20B3" w:rsidRDefault="007E20B3" w:rsidP="007E20B3">
      <w:pPr>
        <w:pStyle w:val="ConsPlusNormal"/>
        <w:jc w:val="both"/>
      </w:pPr>
      <w:r>
        <w:t xml:space="preserve">(в ред. </w:t>
      </w:r>
      <w:hyperlink r:id="rId169"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history="1">
        <w:r>
          <w:rPr>
            <w:rStyle w:val="a3"/>
            <w:u w:val="none"/>
          </w:rPr>
          <w:t>Постановления</w:t>
        </w:r>
      </w:hyperlink>
      <w:r>
        <w:t xml:space="preserve"> Правительства РФ от 26.08.2024 N 1150)</w:t>
      </w:r>
    </w:p>
    <w:p w:rsidR="007E20B3" w:rsidRDefault="007E20B3" w:rsidP="007E20B3">
      <w:pPr>
        <w:pStyle w:val="ConsPlusNormal"/>
        <w:spacing w:before="240"/>
        <w:ind w:firstLine="540"/>
        <w:jc w:val="both"/>
      </w:pPr>
      <w:bookmarkStart w:id="37" w:name="P1502"/>
      <w:bookmarkEnd w:id="37"/>
      <w:r>
        <w:t xml:space="preserve">б)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w:t>
      </w:r>
      <w:proofErr w:type="spellStart"/>
      <w:r>
        <w:t>микрогенерации</w:t>
      </w:r>
      <w:proofErr w:type="spellEnd"/>
      <w:r>
        <w:t>, на розничном рынке;</w:t>
      </w:r>
    </w:p>
    <w:p w:rsidR="007E20B3" w:rsidRDefault="007E20B3" w:rsidP="007E20B3">
      <w:pPr>
        <w:pStyle w:val="ConsPlusNormal"/>
        <w:spacing w:before="240"/>
        <w:ind w:firstLine="540"/>
        <w:jc w:val="both"/>
      </w:pPr>
      <w:r>
        <w:t xml:space="preserve">в) запрашиваемая максимальная мощность присоединяемых в данной точке присоединения </w:t>
      </w:r>
      <w:proofErr w:type="spellStart"/>
      <w:r>
        <w:t>энергопринимающих</w:t>
      </w:r>
      <w:proofErr w:type="spellEnd"/>
      <w:r>
        <w:t xml:space="preserve"> устройств заявителя, электроснабжение которых предусматривается по одному источнику, не превышающая с учетом максимальной мощности ранее присоединенных в данной точке присоединения </w:t>
      </w:r>
      <w:proofErr w:type="spellStart"/>
      <w:r>
        <w:t>энергопринимающих</w:t>
      </w:r>
      <w:proofErr w:type="spellEnd"/>
      <w:r>
        <w:t xml:space="preserve"> устройств заявителя 150 кВт;</w:t>
      </w:r>
    </w:p>
    <w:p w:rsidR="007E20B3" w:rsidRDefault="007E20B3" w:rsidP="007E20B3">
      <w:pPr>
        <w:pStyle w:val="ConsPlusNormal"/>
        <w:spacing w:before="240"/>
        <w:ind w:firstLine="540"/>
        <w:jc w:val="both"/>
      </w:pPr>
      <w:r>
        <w:t>г) характер (график) нагрузки (вид производственной деятельности хозяйствующего субъекта);</w:t>
      </w:r>
    </w:p>
    <w:p w:rsidR="007E20B3" w:rsidRDefault="007E20B3" w:rsidP="007E20B3">
      <w:pPr>
        <w:pStyle w:val="ConsPlusNormal"/>
        <w:spacing w:before="240"/>
        <w:ind w:firstLine="540"/>
        <w:jc w:val="both"/>
      </w:pPr>
      <w:r>
        <w:t xml:space="preserve">д) запрашиваемая максимальная мощность присоединяемых объектов </w:t>
      </w:r>
      <w:proofErr w:type="spellStart"/>
      <w:r>
        <w:t>микрогенерации</w:t>
      </w:r>
      <w:proofErr w:type="spellEnd"/>
      <w:r>
        <w:t xml:space="preserve"> заявителя, количество, мощность генераторов и их паспортные технические характеристики.</w:t>
      </w:r>
    </w:p>
    <w:p w:rsidR="007E20B3" w:rsidRDefault="007E20B3" w:rsidP="007E20B3">
      <w:pPr>
        <w:pStyle w:val="ConsPlusNormal"/>
        <w:jc w:val="both"/>
      </w:pPr>
      <w:r>
        <w:t xml:space="preserve">(п. 13(3) введен </w:t>
      </w:r>
      <w:hyperlink r:id="rId170"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history="1">
        <w:r>
          <w:rPr>
            <w:rStyle w:val="a3"/>
            <w:u w:val="none"/>
          </w:rPr>
          <w:t>Постановлением</w:t>
        </w:r>
      </w:hyperlink>
      <w:r>
        <w:t xml:space="preserve"> Правительства РФ от 02.03.2021 N 299)</w:t>
      </w:r>
    </w:p>
    <w:p w:rsidR="007E20B3" w:rsidRDefault="007E20B3" w:rsidP="007E20B3">
      <w:pPr>
        <w:pStyle w:val="ConsPlusNormal"/>
        <w:spacing w:before="240"/>
        <w:ind w:firstLine="540"/>
        <w:jc w:val="both"/>
      </w:pPr>
      <w:bookmarkStart w:id="38" w:name="P1507"/>
      <w:bookmarkEnd w:id="38"/>
      <w:r>
        <w:t xml:space="preserve">13(4). В заявке, направляемой заявителем - физическим лицом в целях технологического присоединения объекта </w:t>
      </w:r>
      <w:proofErr w:type="spellStart"/>
      <w:r>
        <w:t>микрогенерации</w:t>
      </w:r>
      <w:proofErr w:type="spellEnd"/>
      <w:r>
        <w:t xml:space="preserve"> к объектам электросетевого хозяйства с уровнем напряжения до 1000 В, должны быть указаны:</w:t>
      </w:r>
    </w:p>
    <w:p w:rsidR="007E20B3" w:rsidRDefault="007E20B3" w:rsidP="007E20B3">
      <w:pPr>
        <w:pStyle w:val="ConsPlusNormal"/>
        <w:spacing w:before="240"/>
        <w:ind w:firstLine="540"/>
        <w:jc w:val="both"/>
      </w:pPr>
      <w:r>
        <w:t>а) фамилия, имя, отчество (при наличии), серия, номер и дата выдачи паспорта или иного документа, удостоверяющего личность гражданина на территории Российской Федерации, страховой номер индивидуального лицевого счета в системе индивидуального (персонифицированного) учета, номер мобильного телефона и адрес электронной почты;</w:t>
      </w:r>
    </w:p>
    <w:p w:rsidR="007E20B3" w:rsidRDefault="007E20B3" w:rsidP="007E20B3">
      <w:pPr>
        <w:pStyle w:val="ConsPlusNormal"/>
        <w:jc w:val="both"/>
      </w:pPr>
      <w:r>
        <w:t>(</w:t>
      </w:r>
      <w:proofErr w:type="spellStart"/>
      <w:r>
        <w:t>пп</w:t>
      </w:r>
      <w:proofErr w:type="spellEnd"/>
      <w:r>
        <w:t xml:space="preserve">. "а" в ред. </w:t>
      </w:r>
      <w:hyperlink r:id="rId171"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 w:history="1">
        <w:r>
          <w:rPr>
            <w:rStyle w:val="a3"/>
            <w:u w:val="none"/>
          </w:rPr>
          <w:t>Постановления</w:t>
        </w:r>
      </w:hyperlink>
      <w:r>
        <w:t xml:space="preserve"> Правительства РФ от 30.06.2022 N 1178)</w:t>
      </w:r>
    </w:p>
    <w:p w:rsidR="007E20B3" w:rsidRDefault="007E20B3" w:rsidP="007E20B3">
      <w:pPr>
        <w:pStyle w:val="ConsPlusNormal"/>
        <w:spacing w:before="240"/>
        <w:ind w:firstLine="540"/>
        <w:jc w:val="both"/>
      </w:pPr>
      <w:r>
        <w:t>б) адрес места жительства заявителя;</w:t>
      </w:r>
    </w:p>
    <w:p w:rsidR="007E20B3" w:rsidRDefault="007E20B3" w:rsidP="007E20B3">
      <w:pPr>
        <w:pStyle w:val="ConsPlusNormal"/>
        <w:spacing w:before="240"/>
        <w:ind w:firstLine="540"/>
        <w:jc w:val="both"/>
      </w:pPr>
      <w:r>
        <w:t xml:space="preserve">в) сведения, предусмотренные </w:t>
      </w:r>
      <w:hyperlink r:id="rId172" w:anchor="P1351" w:tooltip="б) наименование и место нахождения энергопринимающих устройств, которые необходимо присоединить к электрическим сетям сетевой организации;" w:history="1">
        <w:r>
          <w:rPr>
            <w:rStyle w:val="a3"/>
            <w:u w:val="none"/>
          </w:rPr>
          <w:t>подпунктами "б"</w:t>
        </w:r>
      </w:hyperlink>
      <w:r>
        <w:t xml:space="preserve"> и </w:t>
      </w:r>
      <w:hyperlink r:id="rId173" w:anchor="P1372"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 w:history="1">
        <w:r>
          <w:rPr>
            <w:rStyle w:val="a3"/>
            <w:u w:val="none"/>
          </w:rPr>
          <w:t>"л" пункта 9</w:t>
        </w:r>
      </w:hyperlink>
      <w:r>
        <w:t xml:space="preserve"> настоящих Правил;</w:t>
      </w:r>
    </w:p>
    <w:p w:rsidR="007E20B3" w:rsidRDefault="007E20B3" w:rsidP="007E20B3">
      <w:pPr>
        <w:pStyle w:val="ConsPlusNormal"/>
        <w:jc w:val="both"/>
      </w:pPr>
      <w:r>
        <w:t xml:space="preserve">(в ред. </w:t>
      </w:r>
      <w:hyperlink r:id="rId174"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history="1">
        <w:r>
          <w:rPr>
            <w:rStyle w:val="a3"/>
            <w:u w:val="none"/>
          </w:rPr>
          <w:t>Постановления</w:t>
        </w:r>
      </w:hyperlink>
      <w:r>
        <w:t xml:space="preserve"> Правительства РФ от 26.08.2024 N 1150)</w:t>
      </w:r>
    </w:p>
    <w:p w:rsidR="007E20B3" w:rsidRDefault="007E20B3" w:rsidP="007E20B3">
      <w:pPr>
        <w:pStyle w:val="ConsPlusNormal"/>
        <w:spacing w:before="240"/>
        <w:ind w:firstLine="540"/>
        <w:jc w:val="both"/>
      </w:pPr>
      <w:bookmarkStart w:id="39" w:name="P1513"/>
      <w:bookmarkEnd w:id="39"/>
      <w:r>
        <w:t xml:space="preserve">г)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w:t>
      </w:r>
      <w:proofErr w:type="spellStart"/>
      <w:r>
        <w:t>микрогенерации</w:t>
      </w:r>
      <w:proofErr w:type="spellEnd"/>
      <w:r>
        <w:t>, на розничном рынке;</w:t>
      </w:r>
    </w:p>
    <w:p w:rsidR="007E20B3" w:rsidRDefault="007E20B3" w:rsidP="007E20B3">
      <w:pPr>
        <w:pStyle w:val="ConsPlusNormal"/>
        <w:spacing w:before="240"/>
        <w:ind w:firstLine="540"/>
        <w:jc w:val="both"/>
      </w:pPr>
      <w:r>
        <w:t xml:space="preserve">д) максимальная мощность ранее присоединенных в данной точке присоединения </w:t>
      </w:r>
      <w:proofErr w:type="spellStart"/>
      <w:r>
        <w:t>энергопринимающих</w:t>
      </w:r>
      <w:proofErr w:type="spellEnd"/>
      <w:r>
        <w:t xml:space="preserve"> устройств заявителя, которые используются для бытовых и иных нужд, не связанных с осуществлением предпринимательской деятельности;</w:t>
      </w:r>
    </w:p>
    <w:p w:rsidR="007E20B3" w:rsidRDefault="007E20B3" w:rsidP="007E20B3">
      <w:pPr>
        <w:pStyle w:val="ConsPlusNormal"/>
        <w:spacing w:before="240"/>
        <w:ind w:firstLine="540"/>
        <w:jc w:val="both"/>
      </w:pPr>
      <w:r>
        <w:t xml:space="preserve">е) запрашиваемая максимальная мощность присоединяемых объектов </w:t>
      </w:r>
      <w:proofErr w:type="spellStart"/>
      <w:r>
        <w:t>микрогенерации</w:t>
      </w:r>
      <w:proofErr w:type="spellEnd"/>
      <w:r>
        <w:t xml:space="preserve"> заявителя, количество, мощность генераторов и их паспортные технические характеристики.</w:t>
      </w:r>
    </w:p>
    <w:p w:rsidR="007E20B3" w:rsidRDefault="007E20B3" w:rsidP="007E20B3">
      <w:pPr>
        <w:pStyle w:val="ConsPlusNormal"/>
        <w:jc w:val="both"/>
      </w:pPr>
      <w:r>
        <w:t xml:space="preserve">(п. 13(4) введен </w:t>
      </w:r>
      <w:hyperlink r:id="rId175"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history="1">
        <w:r>
          <w:rPr>
            <w:rStyle w:val="a3"/>
            <w:u w:val="none"/>
          </w:rPr>
          <w:t>Постановлением</w:t>
        </w:r>
      </w:hyperlink>
      <w:r>
        <w:t xml:space="preserve"> Правительства РФ от 02.03.2021 N 299)</w:t>
      </w:r>
    </w:p>
    <w:p w:rsidR="007E20B3" w:rsidRDefault="007E20B3" w:rsidP="007E20B3">
      <w:pPr>
        <w:pStyle w:val="ConsPlusNormal"/>
        <w:spacing w:before="240"/>
        <w:ind w:firstLine="540"/>
        <w:jc w:val="both"/>
      </w:pPr>
      <w:bookmarkStart w:id="40" w:name="P1517"/>
      <w:bookmarkEnd w:id="40"/>
      <w:r>
        <w:t xml:space="preserve">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w:t>
      </w:r>
      <w:proofErr w:type="spellStart"/>
      <w:r>
        <w:t>энергопринимающих</w:t>
      </w:r>
      <w:proofErr w:type="spellEnd"/>
      <w:r>
        <w:t xml:space="preserve"> устройств, максимальная мощность которых составляет до 150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и объектов </w:t>
      </w:r>
      <w:proofErr w:type="spellStart"/>
      <w:r>
        <w:t>микрогенерации</w:t>
      </w:r>
      <w:proofErr w:type="spellEnd"/>
      <w:r>
        <w:t>, должны быть указаны:</w:t>
      </w:r>
    </w:p>
    <w:p w:rsidR="007E20B3" w:rsidRDefault="007E20B3" w:rsidP="007E20B3">
      <w:pPr>
        <w:pStyle w:val="ConsPlusNormal"/>
        <w:spacing w:before="240"/>
        <w:ind w:firstLine="540"/>
        <w:jc w:val="both"/>
      </w:pPr>
      <w:r>
        <w:t>а) фамилия, имя, отчество (при наличии), серия, номер и дата выдачи паспорта или иного документа, удостоверяющего личность гражданина на территории Российской Федерации, страховой номер индивидуального лицевого счета в системе индивидуального (персонифицированного) учета, номер мобильного телефона и адрес электронной почты;</w:t>
      </w:r>
    </w:p>
    <w:p w:rsidR="007E20B3" w:rsidRDefault="007E20B3" w:rsidP="007E20B3">
      <w:pPr>
        <w:pStyle w:val="ConsPlusNormal"/>
        <w:jc w:val="both"/>
      </w:pPr>
      <w:r>
        <w:t>(</w:t>
      </w:r>
      <w:proofErr w:type="spellStart"/>
      <w:r>
        <w:t>пп</w:t>
      </w:r>
      <w:proofErr w:type="spellEnd"/>
      <w:r>
        <w:t xml:space="preserve">. "а" в ред. </w:t>
      </w:r>
      <w:hyperlink r:id="rId176"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 w:history="1">
        <w:r>
          <w:rPr>
            <w:rStyle w:val="a3"/>
            <w:u w:val="none"/>
          </w:rPr>
          <w:t>Постановления</w:t>
        </w:r>
      </w:hyperlink>
      <w:r>
        <w:t xml:space="preserve"> Правительства РФ от 30.06.2022 N 1178)</w:t>
      </w:r>
    </w:p>
    <w:p w:rsidR="007E20B3" w:rsidRDefault="007E20B3" w:rsidP="007E20B3">
      <w:pPr>
        <w:pStyle w:val="ConsPlusNormal"/>
        <w:spacing w:before="240"/>
        <w:ind w:firstLine="540"/>
        <w:jc w:val="both"/>
      </w:pPr>
      <w:r>
        <w:t>б) адрес места жительства заявителя;</w:t>
      </w:r>
    </w:p>
    <w:p w:rsidR="007E20B3" w:rsidRDefault="007E20B3" w:rsidP="007E20B3">
      <w:pPr>
        <w:pStyle w:val="ConsPlusNormal"/>
        <w:spacing w:before="240"/>
        <w:ind w:firstLine="540"/>
        <w:jc w:val="both"/>
      </w:pPr>
      <w:r>
        <w:t xml:space="preserve">в) сведения, предусмотренные </w:t>
      </w:r>
      <w:hyperlink r:id="rId177" w:anchor="P1351" w:tooltip="б) наименование и место нахождения энергопринимающих устройств, которые необходимо присоединить к электрическим сетям сетевой организации;" w:history="1">
        <w:r>
          <w:rPr>
            <w:rStyle w:val="a3"/>
            <w:u w:val="none"/>
          </w:rPr>
          <w:t>подпунктами "б"</w:t>
        </w:r>
      </w:hyperlink>
      <w:r>
        <w:t xml:space="preserve"> и </w:t>
      </w:r>
      <w:hyperlink r:id="rId178" w:anchor="P1372"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 w:history="1">
        <w:r>
          <w:rPr>
            <w:rStyle w:val="a3"/>
            <w:u w:val="none"/>
          </w:rPr>
          <w:t>"л" пункта 9</w:t>
        </w:r>
      </w:hyperlink>
      <w:r>
        <w:t xml:space="preserve"> настоящих Правил;</w:t>
      </w:r>
    </w:p>
    <w:p w:rsidR="007E20B3" w:rsidRDefault="007E20B3" w:rsidP="007E20B3">
      <w:pPr>
        <w:pStyle w:val="ConsPlusNormal"/>
        <w:jc w:val="both"/>
      </w:pPr>
      <w:r>
        <w:lastRenderedPageBreak/>
        <w:t xml:space="preserve">(в ред. </w:t>
      </w:r>
      <w:hyperlink r:id="rId179"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history="1">
        <w:r>
          <w:rPr>
            <w:rStyle w:val="a3"/>
            <w:u w:val="none"/>
          </w:rPr>
          <w:t>Постановления</w:t>
        </w:r>
      </w:hyperlink>
      <w:r>
        <w:t xml:space="preserve"> Правительства РФ от 26.08.2024 N 1150)</w:t>
      </w:r>
    </w:p>
    <w:p w:rsidR="007E20B3" w:rsidRDefault="007E20B3" w:rsidP="007E20B3">
      <w:pPr>
        <w:pStyle w:val="ConsPlusNormal"/>
        <w:spacing w:before="240"/>
        <w:ind w:firstLine="540"/>
        <w:jc w:val="both"/>
      </w:pPr>
      <w:bookmarkStart w:id="41" w:name="P1523"/>
      <w:bookmarkEnd w:id="41"/>
      <w:r>
        <w:t xml:space="preserve">г)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w:t>
      </w:r>
      <w:proofErr w:type="spellStart"/>
      <w:r>
        <w:t>микрогенерации</w:t>
      </w:r>
      <w:proofErr w:type="spellEnd"/>
      <w:r>
        <w:t>, на розничном рынке;</w:t>
      </w:r>
    </w:p>
    <w:p w:rsidR="007E20B3" w:rsidRDefault="007E20B3" w:rsidP="007E20B3">
      <w:pPr>
        <w:pStyle w:val="ConsPlusNormal"/>
        <w:spacing w:before="240"/>
        <w:ind w:firstLine="540"/>
        <w:jc w:val="both"/>
      </w:pPr>
      <w:r>
        <w:t xml:space="preserve">д) запрашиваемая максимальная мощность присоединяемых в данной точке присоединения </w:t>
      </w:r>
      <w:proofErr w:type="spellStart"/>
      <w:r>
        <w:t>энергопринимающих</w:t>
      </w:r>
      <w:proofErr w:type="spellEnd"/>
      <w:r>
        <w:t xml:space="preserve"> устройств заявителя, электроснабжение которых предусматривается по одному источнику, не превышающая с учетом максимальной мощности ранее присоединенных в данной точке присоединения </w:t>
      </w:r>
      <w:proofErr w:type="spellStart"/>
      <w:r>
        <w:t>энергопринимающих</w:t>
      </w:r>
      <w:proofErr w:type="spellEnd"/>
      <w:r>
        <w:t xml:space="preserve"> устройств заявителя 150 кВт;</w:t>
      </w:r>
    </w:p>
    <w:p w:rsidR="007E20B3" w:rsidRDefault="007E20B3" w:rsidP="007E20B3">
      <w:pPr>
        <w:pStyle w:val="ConsPlusNormal"/>
        <w:spacing w:before="240"/>
        <w:ind w:firstLine="540"/>
        <w:jc w:val="both"/>
      </w:pPr>
      <w:r>
        <w:t xml:space="preserve">е) запрашиваемая максимальная мощность присоединяемых объектов </w:t>
      </w:r>
      <w:proofErr w:type="spellStart"/>
      <w:r>
        <w:t>микрогенерации</w:t>
      </w:r>
      <w:proofErr w:type="spellEnd"/>
      <w:r>
        <w:t xml:space="preserve"> заявителя, количество, мощность генераторов и их паспортные технические характеристики.</w:t>
      </w:r>
    </w:p>
    <w:p w:rsidR="007E20B3" w:rsidRDefault="007E20B3" w:rsidP="007E20B3">
      <w:pPr>
        <w:pStyle w:val="ConsPlusNormal"/>
        <w:jc w:val="both"/>
      </w:pPr>
      <w:r>
        <w:t xml:space="preserve">(п. 13(5) введен </w:t>
      </w:r>
      <w:hyperlink r:id="rId180"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history="1">
        <w:r>
          <w:rPr>
            <w:rStyle w:val="a3"/>
            <w:u w:val="none"/>
          </w:rPr>
          <w:t>Постановлением</w:t>
        </w:r>
      </w:hyperlink>
      <w:r>
        <w:t xml:space="preserve"> Правительства РФ от 02.03.2021 N 299)</w:t>
      </w:r>
    </w:p>
    <w:p w:rsidR="007E20B3" w:rsidRDefault="007E20B3" w:rsidP="007E20B3">
      <w:pPr>
        <w:pStyle w:val="ConsPlusNormal"/>
        <w:spacing w:before="240"/>
        <w:ind w:firstLine="540"/>
        <w:jc w:val="both"/>
      </w:pPr>
      <w:bookmarkStart w:id="42" w:name="P1527"/>
      <w:bookmarkEnd w:id="42"/>
      <w:r>
        <w:t xml:space="preserve">13(6).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w:t>
      </w:r>
      <w:proofErr w:type="gramStart"/>
      <w:r>
        <w:t>В</w:t>
      </w:r>
      <w:proofErr w:type="gramEnd"/>
      <w:r>
        <w:t xml:space="preserve"> </w:t>
      </w:r>
      <w:proofErr w:type="spellStart"/>
      <w:r>
        <w:t>энергопринимающих</w:t>
      </w:r>
      <w:proofErr w:type="spellEnd"/>
      <w:r>
        <w:t xml:space="preserve"> устройств, максимальная мощность которых составляет свыше 150 кВт (с учетом ранее присоединенных в данной точке присоединения </w:t>
      </w:r>
      <w:proofErr w:type="spellStart"/>
      <w:r>
        <w:t>энергопринимающих</w:t>
      </w:r>
      <w:proofErr w:type="spellEnd"/>
      <w:r>
        <w:t xml:space="preserve"> устройств), и объектов </w:t>
      </w:r>
      <w:proofErr w:type="spellStart"/>
      <w:r>
        <w:t>микрогенерации</w:t>
      </w:r>
      <w:proofErr w:type="spellEnd"/>
      <w:r>
        <w:t>, должны быть указаны:</w:t>
      </w:r>
    </w:p>
    <w:p w:rsidR="007E20B3" w:rsidRDefault="007E20B3" w:rsidP="007E20B3">
      <w:pPr>
        <w:pStyle w:val="ConsPlusNormal"/>
        <w:spacing w:before="240"/>
        <w:ind w:firstLine="540"/>
        <w:jc w:val="both"/>
      </w:pPr>
      <w:r>
        <w:t xml:space="preserve">а) сведения, предусмотренные </w:t>
      </w:r>
      <w:hyperlink r:id="rId181" w:anchor="P1349"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 w:history="1">
        <w:r>
          <w:rPr>
            <w:rStyle w:val="a3"/>
            <w:u w:val="none"/>
          </w:rPr>
          <w:t>подпунктами "а"</w:t>
        </w:r>
      </w:hyperlink>
      <w:r>
        <w:t xml:space="preserve"> - </w:t>
      </w:r>
      <w:hyperlink r:id="rId182" w:anchor="P1352" w:tooltip="в) место нахождения (место жительства) заявителя;" w:history="1">
        <w:r>
          <w:rPr>
            <w:rStyle w:val="a3"/>
            <w:u w:val="none"/>
          </w:rPr>
          <w:t>"в"</w:t>
        </w:r>
      </w:hyperlink>
      <w:r>
        <w:t xml:space="preserve"> и </w:t>
      </w:r>
      <w:hyperlink r:id="rId183" w:anchor="P1363" w:tooltip="и) сроки проектирования и поэтапного введения в эксплуатацию энергопринимающих устройств (в том числе по этапам и очередям)." w:history="1">
        <w:r>
          <w:rPr>
            <w:rStyle w:val="a3"/>
            <w:u w:val="none"/>
          </w:rPr>
          <w:t>"и"</w:t>
        </w:r>
      </w:hyperlink>
      <w:r>
        <w:t xml:space="preserve"> - </w:t>
      </w:r>
      <w:hyperlink r:id="rId184" w:anchor="P1372"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 w:history="1">
        <w:r>
          <w:rPr>
            <w:rStyle w:val="a3"/>
            <w:u w:val="none"/>
          </w:rPr>
          <w:t>"л" пункта 9</w:t>
        </w:r>
      </w:hyperlink>
      <w:r>
        <w:t xml:space="preserve"> настоящих Правил;</w:t>
      </w:r>
    </w:p>
    <w:p w:rsidR="007E20B3" w:rsidRDefault="007E20B3" w:rsidP="007E20B3">
      <w:pPr>
        <w:pStyle w:val="ConsPlusNormal"/>
        <w:spacing w:before="240"/>
        <w:ind w:firstLine="540"/>
        <w:jc w:val="both"/>
      </w:pPr>
      <w:r>
        <w:t xml:space="preserve">б) запрашиваемая максимальная мощность присоединяемых </w:t>
      </w:r>
      <w:proofErr w:type="spellStart"/>
      <w:r>
        <w:t>энергопринимающих</w:t>
      </w:r>
      <w:proofErr w:type="spellEnd"/>
      <w:r>
        <w:t xml:space="preserve"> устройств заявителя;</w:t>
      </w:r>
    </w:p>
    <w:p w:rsidR="007E20B3" w:rsidRDefault="007E20B3" w:rsidP="007E20B3">
      <w:pPr>
        <w:pStyle w:val="ConsPlusNormal"/>
        <w:spacing w:before="240"/>
        <w:ind w:firstLine="540"/>
        <w:jc w:val="both"/>
      </w:pPr>
      <w:r>
        <w:t>в) характер (график) нагрузки (вид деятельности хозяйствующего субъекта);</w:t>
      </w:r>
    </w:p>
    <w:p w:rsidR="007E20B3" w:rsidRDefault="007E20B3" w:rsidP="007E20B3">
      <w:pPr>
        <w:pStyle w:val="ConsPlusNormal"/>
        <w:spacing w:before="240"/>
        <w:ind w:firstLine="540"/>
        <w:jc w:val="both"/>
      </w:pPr>
      <w:r>
        <w:t xml:space="preserve">г)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w:t>
      </w:r>
      <w:proofErr w:type="spellStart"/>
      <w:r>
        <w:t>микрогенерации</w:t>
      </w:r>
      <w:proofErr w:type="spellEnd"/>
      <w:r>
        <w:t>, на розничном рынке;</w:t>
      </w:r>
    </w:p>
    <w:p w:rsidR="007E20B3" w:rsidRDefault="007E20B3" w:rsidP="007E20B3">
      <w:pPr>
        <w:pStyle w:val="ConsPlusNormal"/>
        <w:spacing w:before="240"/>
        <w:ind w:firstLine="540"/>
        <w:jc w:val="both"/>
      </w:pPr>
      <w:r>
        <w:t xml:space="preserve">д) запрашиваемая максимальная мощность присоединяемых объектов </w:t>
      </w:r>
      <w:proofErr w:type="spellStart"/>
      <w:r>
        <w:t>микрогенерации</w:t>
      </w:r>
      <w:proofErr w:type="spellEnd"/>
      <w:r>
        <w:t xml:space="preserve"> заявителя, количество, мощность генераторов и их паспортные технические характеристики.</w:t>
      </w:r>
    </w:p>
    <w:p w:rsidR="007E20B3" w:rsidRDefault="007E20B3" w:rsidP="007E20B3">
      <w:pPr>
        <w:pStyle w:val="ConsPlusNormal"/>
        <w:jc w:val="both"/>
      </w:pPr>
      <w:r>
        <w:t xml:space="preserve">(п. 13(6) введен </w:t>
      </w:r>
      <w:hyperlink r:id="rId185" w:tooltip="Постановление Правительства РФ от 02.03.2021 N 299 &quot;О внесении изменений в некоторые акты Правительства Российской Федерации в части определения особенностей правового регулирования отношений по функционированию объектов микрогенерации&quot; {КонсультантПлюс}" w:history="1">
        <w:r>
          <w:rPr>
            <w:rStyle w:val="a3"/>
            <w:u w:val="none"/>
          </w:rPr>
          <w:t>Постановлением</w:t>
        </w:r>
      </w:hyperlink>
      <w:r>
        <w:t xml:space="preserve"> Правительства РФ от 02.03.2021 N 299)</w:t>
      </w:r>
    </w:p>
    <w:p w:rsidR="007E20B3" w:rsidRDefault="007E20B3" w:rsidP="007E20B3">
      <w:pPr>
        <w:pStyle w:val="ConsPlusNormal"/>
        <w:spacing w:before="240"/>
        <w:ind w:firstLine="540"/>
        <w:jc w:val="both"/>
      </w:pPr>
      <w:bookmarkStart w:id="43" w:name="P1534"/>
      <w:bookmarkEnd w:id="43"/>
      <w:r>
        <w:t xml:space="preserve">13(7). Заявители из числа указанных в </w:t>
      </w:r>
      <w:hyperlink r:id="rId186" w:anchor="P1499" w:tooltip="13(3).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 w:history="1">
        <w:r>
          <w:rPr>
            <w:rStyle w:val="a3"/>
            <w:u w:val="none"/>
          </w:rPr>
          <w:t>пунктах 13(3)</w:t>
        </w:r>
      </w:hyperlink>
      <w:r>
        <w:t xml:space="preserve"> и </w:t>
      </w:r>
      <w:hyperlink r:id="rId187" w:anchor="P1517" w:tooltip="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 w:history="1">
        <w:r>
          <w:rPr>
            <w:rStyle w:val="a3"/>
            <w:u w:val="none"/>
          </w:rPr>
          <w:t>13(5)</w:t>
        </w:r>
      </w:hyperlink>
      <w:r>
        <w:t xml:space="preserve"> настоящих Правил, за исключением заявителей, соответствующих критериям, указанным в </w:t>
      </w:r>
      <w:hyperlink r:id="rId188" w:anchor="P1758" w:tooltip="В случае подачи заявки юридическим лицом или индивидуальным предпринимателем в целях технологического присоединения объектов микрогенерации, а также одновременного технологического присоединения объектов микрогенерации и энергопринимающих устройств максим" w:history="1">
        <w:r>
          <w:rPr>
            <w:rStyle w:val="a3"/>
            <w:u w:val="none"/>
          </w:rPr>
          <w:t>абзаце восьмом пункта 17</w:t>
        </w:r>
      </w:hyperlink>
      <w:r>
        <w:t xml:space="preserve"> настоящих Правил, при желании воспользоваться рассрочкой платежа за технологическое присоединение указывают это в направляемой ими заявке.</w:t>
      </w:r>
    </w:p>
    <w:p w:rsidR="007E20B3" w:rsidRDefault="007E20B3" w:rsidP="007E20B3">
      <w:pPr>
        <w:pStyle w:val="ConsPlusNormal"/>
        <w:spacing w:before="240"/>
        <w:ind w:firstLine="540"/>
        <w:jc w:val="both"/>
      </w:pPr>
      <w:r>
        <w:t>За предоставление рассрочки платежа за технологическое присоединение сетевой организации заявителем выплачиваются проценты. Проценты начисляются на остаток задолженности заявителя и подлежат оплате одновременно с очередным платежом, которым погашается частично или полностью такая задолженность. Размер процентов (в процентах годовых) определяется за каждый день рассрочки в размере действовавшей на указанный день ключевой ставки Центрального банка Российской Федерации, увеличенной на 4 процентных пункта.</w:t>
      </w:r>
    </w:p>
    <w:p w:rsidR="007E20B3" w:rsidRDefault="007E20B3" w:rsidP="007E20B3">
      <w:pPr>
        <w:pStyle w:val="ConsPlusNormal"/>
        <w:jc w:val="both"/>
      </w:pPr>
      <w:r>
        <w:t xml:space="preserve">(п. 13(7) в ред. </w:t>
      </w:r>
      <w:hyperlink r:id="rId189"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 w:history="1">
        <w:r>
          <w:rPr>
            <w:rStyle w:val="a3"/>
            <w:u w:val="none"/>
          </w:rPr>
          <w:t>Постановления</w:t>
        </w:r>
      </w:hyperlink>
      <w:r>
        <w:t xml:space="preserve"> Правительства РФ от 30.06.2022 N 1178)</w:t>
      </w:r>
    </w:p>
    <w:p w:rsidR="007E20B3" w:rsidRDefault="007E20B3" w:rsidP="007E20B3">
      <w:pPr>
        <w:pStyle w:val="ConsPlusNormal"/>
        <w:spacing w:before="240"/>
        <w:ind w:firstLine="540"/>
        <w:jc w:val="both"/>
      </w:pPr>
      <w:bookmarkStart w:id="44" w:name="P1537"/>
      <w:bookmarkEnd w:id="44"/>
      <w:r>
        <w:t>13(8). В заявке, направляемой заявителем в целях вывода из эксплуатации объектов электросетевого хозяйства, не отнесенных к объектам диспетчеризации, должны быть указаны:</w:t>
      </w:r>
    </w:p>
    <w:p w:rsidR="007E20B3" w:rsidRDefault="007E20B3" w:rsidP="007E20B3">
      <w:pPr>
        <w:pStyle w:val="ConsPlusNormal"/>
        <w:spacing w:before="240"/>
        <w:ind w:firstLine="540"/>
        <w:jc w:val="both"/>
      </w:pPr>
      <w:r>
        <w:t xml:space="preserve">а) сведения, предусмотренные </w:t>
      </w:r>
      <w:hyperlink r:id="rId190" w:anchor="P1349" w:tooltip="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 w:history="1">
        <w:r>
          <w:rPr>
            <w:rStyle w:val="a3"/>
            <w:u w:val="none"/>
          </w:rPr>
          <w:t>подпунктами "а"</w:t>
        </w:r>
      </w:hyperlink>
      <w:r>
        <w:t xml:space="preserve"> и </w:t>
      </w:r>
      <w:hyperlink r:id="rId191" w:anchor="P1352" w:tooltip="в) место нахождения (место жительства) заявителя;" w:history="1">
        <w:r>
          <w:rPr>
            <w:rStyle w:val="a3"/>
            <w:u w:val="none"/>
          </w:rPr>
          <w:t>"в" пункта 9</w:t>
        </w:r>
      </w:hyperlink>
      <w:r>
        <w:t xml:space="preserve"> настоящих Правил;</w:t>
      </w:r>
    </w:p>
    <w:p w:rsidR="007E20B3" w:rsidRDefault="007E20B3" w:rsidP="007E20B3">
      <w:pPr>
        <w:pStyle w:val="ConsPlusNormal"/>
        <w:spacing w:before="240"/>
        <w:ind w:firstLine="540"/>
        <w:jc w:val="both"/>
      </w:pPr>
      <w:r>
        <w:t>б) наименование и место нахождения объектов электросетевого хозяйства, не отнесенных к объектам диспетчеризации, планируемых к выводу из эксплуатации;</w:t>
      </w:r>
    </w:p>
    <w:p w:rsidR="007E20B3" w:rsidRDefault="007E20B3" w:rsidP="007E20B3">
      <w:pPr>
        <w:pStyle w:val="ConsPlusNormal"/>
        <w:spacing w:before="240"/>
        <w:ind w:firstLine="540"/>
        <w:jc w:val="both"/>
      </w:pPr>
      <w:bookmarkStart w:id="45" w:name="P1540"/>
      <w:bookmarkEnd w:id="45"/>
      <w:r>
        <w:t xml:space="preserve">в) наименование (описание) </w:t>
      </w:r>
      <w:proofErr w:type="spellStart"/>
      <w:r>
        <w:t>энергопринимающих</w:t>
      </w:r>
      <w:proofErr w:type="spellEnd"/>
      <w:r>
        <w:t xml:space="preserve"> устройств, принадлежащих третьим лицам, которые необходимо отсоединить от объектов электросетевого хозяйства, не отнесенных к объектам диспетчеризации, планируемых к выводу из эксплуатации, и присоединить непосредственно к электрическим сетям сетевой организации;</w:t>
      </w:r>
    </w:p>
    <w:p w:rsidR="007E20B3" w:rsidRDefault="007E20B3" w:rsidP="007E20B3">
      <w:pPr>
        <w:pStyle w:val="ConsPlusNormal"/>
        <w:spacing w:before="240"/>
        <w:ind w:firstLine="540"/>
        <w:jc w:val="both"/>
      </w:pPr>
      <w:r>
        <w:lastRenderedPageBreak/>
        <w:t>г) планируемый срок вывода из эксплуатации объектов электросетевого хозяйства, не отнесенных к объектам диспетчеризации.</w:t>
      </w:r>
    </w:p>
    <w:p w:rsidR="007E20B3" w:rsidRDefault="007E20B3" w:rsidP="007E20B3">
      <w:pPr>
        <w:pStyle w:val="ConsPlusNormal"/>
        <w:jc w:val="both"/>
      </w:pPr>
      <w:r>
        <w:t xml:space="preserve">(п. 13(8) введен </w:t>
      </w:r>
      <w:hyperlink r:id="rId192" w:tooltip="Постановление Правительства РФ от 24.03.2023 N 457 &quot;О внесении изменений в некоторые акты Правительства Российской Федерации по вопросам вывода объектов электроэнергетики в ремонт и из эксплуатации&quot; {КонсультантПлюс}" w:history="1">
        <w:r>
          <w:rPr>
            <w:rStyle w:val="a3"/>
            <w:u w:val="none"/>
          </w:rPr>
          <w:t>Постановлением</w:t>
        </w:r>
      </w:hyperlink>
      <w:r>
        <w:t xml:space="preserve"> Правительства РФ от 24.03.2023 N 457)</w:t>
      </w:r>
    </w:p>
    <w:p w:rsidR="007E20B3" w:rsidRDefault="007E20B3" w:rsidP="007E20B3">
      <w:pPr>
        <w:pStyle w:val="ConsPlusNormal"/>
        <w:spacing w:before="240"/>
        <w:ind w:firstLine="540"/>
        <w:jc w:val="both"/>
      </w:pPr>
      <w:bookmarkStart w:id="46" w:name="P1543"/>
      <w:bookmarkEnd w:id="46"/>
      <w:r>
        <w:t xml:space="preserve">14. В заявке, направляемой заявителем - физическим лицом в целях технологического присоединения </w:t>
      </w:r>
      <w:proofErr w:type="spellStart"/>
      <w:r>
        <w:t>энергопринимающих</w:t>
      </w:r>
      <w:proofErr w:type="spellEnd"/>
      <w:r>
        <w:t xml:space="preserve"> устройств, максимальная мощность которых составляет до 15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w:t>
      </w:r>
    </w:p>
    <w:p w:rsidR="007E20B3" w:rsidRDefault="007E20B3" w:rsidP="007E20B3">
      <w:pPr>
        <w:pStyle w:val="ConsPlusNormal"/>
        <w:jc w:val="both"/>
      </w:pPr>
      <w:r>
        <w:t xml:space="preserve">(в ред. </w:t>
      </w:r>
      <w:hyperlink r:id="rId193"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 w:history="1">
        <w:r>
          <w:rPr>
            <w:rStyle w:val="a3"/>
            <w:u w:val="none"/>
          </w:rPr>
          <w:t>Постановления</w:t>
        </w:r>
      </w:hyperlink>
      <w:r>
        <w:t xml:space="preserve"> Правительства РФ от 04.05.2012 N 442)</w:t>
      </w:r>
    </w:p>
    <w:p w:rsidR="007E20B3" w:rsidRDefault="007E20B3" w:rsidP="007E20B3">
      <w:pPr>
        <w:pStyle w:val="ConsPlusNormal"/>
        <w:spacing w:before="240"/>
        <w:ind w:firstLine="540"/>
        <w:jc w:val="both"/>
      </w:pPr>
      <w:r>
        <w:t>а) фамилия, имя, отчество (при наличии), серия, номер и дата выдачи паспорта или иного документа, удостоверяющего личность гражданина на территории Российской Федерации, страховой номер индивидуального лицевого счета в системе индивидуального (персонифицированного) учета, номер мобильного телефона и адрес электронной почты;</w:t>
      </w:r>
    </w:p>
    <w:p w:rsidR="007E20B3" w:rsidRDefault="007E20B3" w:rsidP="007E20B3">
      <w:pPr>
        <w:pStyle w:val="ConsPlusNormal"/>
        <w:jc w:val="both"/>
      </w:pPr>
      <w:r>
        <w:t>(</w:t>
      </w:r>
      <w:proofErr w:type="spellStart"/>
      <w:r>
        <w:t>пп</w:t>
      </w:r>
      <w:proofErr w:type="spellEnd"/>
      <w:r>
        <w:t xml:space="preserve">. "а" в ред. </w:t>
      </w:r>
      <w:hyperlink r:id="rId194" w:tooltip="Постановление Правительства РФ от 30.06.2022 N 1178 (ред. от 06.05.2024) &quot;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 w:history="1">
        <w:r>
          <w:rPr>
            <w:rStyle w:val="a3"/>
            <w:u w:val="none"/>
          </w:rPr>
          <w:t>Постановления</w:t>
        </w:r>
      </w:hyperlink>
      <w:r>
        <w:t xml:space="preserve"> Правительства РФ от 30.06.2022 N 1178)</w:t>
      </w:r>
    </w:p>
    <w:p w:rsidR="007E20B3" w:rsidRDefault="007E20B3" w:rsidP="007E20B3">
      <w:pPr>
        <w:pStyle w:val="ConsPlusNormal"/>
        <w:spacing w:before="240"/>
        <w:ind w:firstLine="540"/>
        <w:jc w:val="both"/>
      </w:pPr>
      <w:r>
        <w:t>б) место жительства заявителя;</w:t>
      </w:r>
    </w:p>
    <w:p w:rsidR="007E20B3" w:rsidRDefault="007E20B3" w:rsidP="007E20B3">
      <w:pPr>
        <w:pStyle w:val="ConsPlusNormal"/>
        <w:spacing w:before="240"/>
        <w:ind w:firstLine="540"/>
        <w:jc w:val="both"/>
      </w:pPr>
      <w:r>
        <w:t xml:space="preserve">в) сведения, предусмотренные </w:t>
      </w:r>
      <w:hyperlink r:id="rId195" w:anchor="P1351" w:tooltip="б) наименование и место нахождения энергопринимающих устройств, которые необходимо присоединить к электрическим сетям сетевой организации;" w:history="1">
        <w:r>
          <w:rPr>
            <w:rStyle w:val="a3"/>
            <w:u w:val="none"/>
          </w:rPr>
          <w:t>подпунктами "б"</w:t>
        </w:r>
      </w:hyperlink>
      <w:r>
        <w:t xml:space="preserve"> и </w:t>
      </w:r>
      <w:hyperlink r:id="rId196" w:anchor="P1372"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 w:history="1">
        <w:r>
          <w:rPr>
            <w:rStyle w:val="a3"/>
            <w:u w:val="none"/>
          </w:rPr>
          <w:t>"л" пункта 9</w:t>
        </w:r>
      </w:hyperlink>
      <w:r>
        <w:t xml:space="preserve"> настоящих Правил;</w:t>
      </w:r>
    </w:p>
    <w:p w:rsidR="007E20B3" w:rsidRDefault="007E20B3" w:rsidP="007E20B3">
      <w:pPr>
        <w:pStyle w:val="ConsPlusNormal"/>
        <w:jc w:val="both"/>
      </w:pPr>
      <w:r>
        <w:t>(</w:t>
      </w:r>
      <w:proofErr w:type="spellStart"/>
      <w:r>
        <w:t>пп</w:t>
      </w:r>
      <w:proofErr w:type="spellEnd"/>
      <w:r>
        <w:t xml:space="preserve">. "в" в ред. Постановлений Правительства РФ от 10.02.2014 </w:t>
      </w:r>
      <w:hyperlink r:id="rId197"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w:history="1">
        <w:r>
          <w:rPr>
            <w:rStyle w:val="a3"/>
            <w:u w:val="none"/>
          </w:rPr>
          <w:t>N 95</w:t>
        </w:r>
      </w:hyperlink>
      <w:r>
        <w:t xml:space="preserve">, от 26.08.2024 </w:t>
      </w:r>
      <w:hyperlink r:id="rId198" w:tooltip="Постановление Правительства РФ от 26.08.2024 N 1150 &quot;О внесении изменений в постановление Правительства Российской Федерации от 27 декабря 2004 г. N 861&quot; {КонсультантПлюс}" w:history="1">
        <w:r>
          <w:rPr>
            <w:rStyle w:val="a3"/>
            <w:u w:val="none"/>
          </w:rPr>
          <w:t>N 1150</w:t>
        </w:r>
      </w:hyperlink>
      <w:r>
        <w:t>)</w:t>
      </w:r>
    </w:p>
    <w:p w:rsidR="007E20B3" w:rsidRDefault="007E20B3" w:rsidP="007E20B3">
      <w:pPr>
        <w:pStyle w:val="ConsPlusNormal"/>
        <w:spacing w:before="240"/>
        <w:ind w:firstLine="540"/>
        <w:jc w:val="both"/>
      </w:pPr>
      <w:r>
        <w:t xml:space="preserve">г) запрашиваемая максимальная мощность </w:t>
      </w:r>
      <w:proofErr w:type="spellStart"/>
      <w:r>
        <w:t>энергопринимающих</w:t>
      </w:r>
      <w:proofErr w:type="spellEnd"/>
      <w:r>
        <w:t xml:space="preserve"> устройств заявителя.</w:t>
      </w:r>
    </w:p>
    <w:p w:rsidR="007E20B3" w:rsidRDefault="007E20B3" w:rsidP="007E20B3">
      <w:pPr>
        <w:pStyle w:val="ConsPlusNormal"/>
        <w:jc w:val="both"/>
      </w:pPr>
      <w:r>
        <w:t xml:space="preserve">(в ред. </w:t>
      </w:r>
      <w:hyperlink r:id="rId199"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 w:history="1">
        <w:r>
          <w:rPr>
            <w:rStyle w:val="a3"/>
            <w:u w:val="none"/>
          </w:rPr>
          <w:t>Постановления</w:t>
        </w:r>
      </w:hyperlink>
      <w:r>
        <w:t xml:space="preserve"> Правительства РФ от 04.05.2012 N 442)</w:t>
      </w:r>
    </w:p>
    <w:p w:rsidR="007E20B3" w:rsidRDefault="007E20B3" w:rsidP="007E20B3">
      <w:pPr>
        <w:pStyle w:val="ConsPlusNormal"/>
        <w:jc w:val="both"/>
      </w:pPr>
      <w:r>
        <w:t xml:space="preserve">(п. 14 в ред. </w:t>
      </w:r>
      <w:hyperlink r:id="rId200"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 {Кон" w:history="1">
        <w:r>
          <w:rPr>
            <w:rStyle w:val="a3"/>
            <w:u w:val="none"/>
          </w:rPr>
          <w:t>Постановления</w:t>
        </w:r>
      </w:hyperlink>
      <w:r>
        <w:t xml:space="preserve"> Правительства РФ от 21.04.2009 N 334)</w:t>
      </w:r>
    </w:p>
    <w:p w:rsidR="007E20B3" w:rsidRDefault="007E20B3" w:rsidP="007E20B3">
      <w:pPr>
        <w:pStyle w:val="ConsPlusNormal"/>
        <w:spacing w:before="240"/>
        <w:ind w:firstLine="540"/>
        <w:jc w:val="both"/>
      </w:pPr>
      <w:r>
        <w:t xml:space="preserve">14(1). Технологическое присоединение </w:t>
      </w:r>
      <w:proofErr w:type="spellStart"/>
      <w:r>
        <w:t>энергопринимающих</w:t>
      </w:r>
      <w:proofErr w:type="spellEnd"/>
      <w:r>
        <w:t xml:space="preserve"> устройств в целях обеспечения надежного их энергоснабжения и качества электрической энергии может быть осуществлено по одной из трех категорий надежности. Отнесение </w:t>
      </w:r>
      <w:proofErr w:type="spellStart"/>
      <w:r>
        <w:t>энергопринимающих</w:t>
      </w:r>
      <w:proofErr w:type="spellEnd"/>
      <w:r>
        <w:t xml:space="preserve"> устройств заявителя (потребителя электрической энергии) к определенной категории надежности осуществляется заявителем самостоятельно.</w:t>
      </w:r>
    </w:p>
    <w:p w:rsidR="007E20B3" w:rsidRDefault="007E20B3" w:rsidP="007E20B3">
      <w:pPr>
        <w:pStyle w:val="ConsPlusNormal"/>
        <w:spacing w:before="240"/>
        <w:ind w:firstLine="540"/>
        <w:jc w:val="both"/>
      </w:pPr>
      <w:r>
        <w:t xml:space="preserve">Отнесение </w:t>
      </w:r>
      <w:proofErr w:type="spellStart"/>
      <w:r>
        <w:t>энергопринимающих</w:t>
      </w:r>
      <w:proofErr w:type="spellEnd"/>
      <w:r>
        <w:t xml:space="preserve"> устройств к первой категории надежности осуществляется в случае, если необходимо обеспечить беспрерывный режим работы </w:t>
      </w:r>
      <w:proofErr w:type="spellStart"/>
      <w:r>
        <w:t>энергопринимающих</w:t>
      </w:r>
      <w:proofErr w:type="spellEnd"/>
      <w:r>
        <w:t xml:space="preserve"> устройств, перерыв </w:t>
      </w:r>
      <w:proofErr w:type="gramStart"/>
      <w:r>
        <w:t>снабжения</w:t>
      </w:r>
      <w:proofErr w:type="gramEnd"/>
      <w:r>
        <w:t xml:space="preserve"> электрической энергией которых допустим лишь на время автоматического ввода резервного источника снабжения электрической энергии и может повлечь за собой угрозу жизни и здоровью людей, угрозу безопасности государства, значительный материальный ущерб. В составе первой категории надежности выделяется особая категория </w:t>
      </w:r>
      <w:proofErr w:type="spellStart"/>
      <w:r>
        <w:t>энергопринимающих</w:t>
      </w:r>
      <w:proofErr w:type="spellEnd"/>
      <w:r>
        <w:t xml:space="preserve"> устройств, бесперебойная работа которых необходима для безаварийной остановки производства с целью предотвращения угрозы жизни людей, взрывов и пожаров.</w:t>
      </w:r>
    </w:p>
    <w:p w:rsidR="007E20B3" w:rsidRDefault="007E20B3" w:rsidP="007E20B3">
      <w:pPr>
        <w:pStyle w:val="ConsPlusNormal"/>
        <w:jc w:val="both"/>
      </w:pPr>
      <w:r>
        <w:t xml:space="preserve">(в ред. </w:t>
      </w:r>
      <w:hyperlink r:id="rId201" w:tooltip="Постановление Правительства РФ от 07.07.2015 N 67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 w:history="1">
        <w:r>
          <w:rPr>
            <w:rStyle w:val="a3"/>
            <w:u w:val="none"/>
          </w:rPr>
          <w:t>Постановления</w:t>
        </w:r>
      </w:hyperlink>
      <w:r>
        <w:t xml:space="preserve"> Правительства РФ от 07.07.2015 N 679)</w:t>
      </w:r>
    </w:p>
    <w:p w:rsidR="007E20B3" w:rsidRDefault="007E20B3" w:rsidP="007E20B3">
      <w:pPr>
        <w:pStyle w:val="ConsPlusNormal"/>
        <w:spacing w:before="240"/>
        <w:ind w:firstLine="540"/>
        <w:jc w:val="both"/>
      </w:pPr>
      <w:r>
        <w:t xml:space="preserve">Отнесение </w:t>
      </w:r>
      <w:proofErr w:type="spellStart"/>
      <w:r>
        <w:t>энергопринимающих</w:t>
      </w:r>
      <w:proofErr w:type="spellEnd"/>
      <w:r>
        <w:t xml:space="preserve"> устройств ко второй категории надежности осуществляется в случае, если необходимо обеспечить надежное функционирование </w:t>
      </w:r>
      <w:proofErr w:type="spellStart"/>
      <w:r>
        <w:t>энергопринимающих</w:t>
      </w:r>
      <w:proofErr w:type="spellEnd"/>
      <w:r>
        <w:t xml:space="preserve"> устройств, перерыв снабжения электрической энергией которых приводит к недопустимым нарушениям технологических процессов производства.</w:t>
      </w:r>
    </w:p>
    <w:p w:rsidR="007E20B3" w:rsidRDefault="007E20B3" w:rsidP="007E20B3">
      <w:pPr>
        <w:pStyle w:val="ConsPlusNormal"/>
        <w:spacing w:before="240"/>
        <w:ind w:firstLine="540"/>
        <w:jc w:val="both"/>
      </w:pPr>
      <w:proofErr w:type="spellStart"/>
      <w:r>
        <w:t>Энергопринимающие</w:t>
      </w:r>
      <w:proofErr w:type="spellEnd"/>
      <w:r>
        <w:t xml:space="preserve"> устройства, не отнесенные к первой или второй категориям надежности, относятся к третьей категории надежности.</w:t>
      </w:r>
    </w:p>
    <w:p w:rsidR="007E20B3" w:rsidRDefault="007E20B3" w:rsidP="007E20B3">
      <w:pPr>
        <w:pStyle w:val="ConsPlusNormal"/>
        <w:spacing w:before="240"/>
        <w:ind w:firstLine="540"/>
        <w:jc w:val="both"/>
      </w:pPr>
      <w:r>
        <w:t xml:space="preserve">Для </w:t>
      </w:r>
      <w:proofErr w:type="spellStart"/>
      <w:r>
        <w:t>энергопринимающих</w:t>
      </w:r>
      <w:proofErr w:type="spellEnd"/>
      <w:r>
        <w:t xml:space="preserve"> устройств, отнесенных к первой и второй категориям надежности, должно быть обеспечено наличие независимых резервных источников снабжения электрической энергией. Дополнительно для </w:t>
      </w:r>
      <w:proofErr w:type="spellStart"/>
      <w:r>
        <w:t>энергопринимающих</w:t>
      </w:r>
      <w:proofErr w:type="spellEnd"/>
      <w:r>
        <w:t xml:space="preserve"> устройств особой категории первой категории надежности, а также для </w:t>
      </w:r>
      <w:proofErr w:type="spellStart"/>
      <w:r>
        <w:t>энергопринимающих</w:t>
      </w:r>
      <w:proofErr w:type="spellEnd"/>
      <w:r>
        <w:t xml:space="preserve"> устройств, относящихся к </w:t>
      </w:r>
      <w:proofErr w:type="spellStart"/>
      <w:r>
        <w:t>энергопринимающим</w:t>
      </w:r>
      <w:proofErr w:type="spellEnd"/>
      <w:r>
        <w:t xml:space="preserve"> устройствам аварийной брони, должно быть обеспечено наличие автономного резервного источника питания соответствующей мощности.</w:t>
      </w:r>
    </w:p>
    <w:p w:rsidR="007E20B3" w:rsidRDefault="007E20B3" w:rsidP="007E20B3">
      <w:pPr>
        <w:pStyle w:val="ConsPlusNormal"/>
        <w:jc w:val="both"/>
      </w:pPr>
      <w:r>
        <w:t xml:space="preserve">(в ред. Постановлений Правительства РФ от 07.07.2015 </w:t>
      </w:r>
      <w:hyperlink r:id="rId202" w:tooltip="Постановление Правительства РФ от 07.07.2015 N 67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 w:history="1">
        <w:r>
          <w:rPr>
            <w:rStyle w:val="a3"/>
            <w:u w:val="none"/>
          </w:rPr>
          <w:t>N 679</w:t>
        </w:r>
      </w:hyperlink>
      <w:r>
        <w:t xml:space="preserve">, от 13.08.2018 </w:t>
      </w:r>
      <w:hyperlink r:id="rId203" w:tooltip="Постановление Правительства РФ от 13.08.2018 N 937 (ред. от 21.02.2025) &quot;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quot; {КонсультантПлюс}" w:history="1">
        <w:r>
          <w:rPr>
            <w:rStyle w:val="a3"/>
            <w:u w:val="none"/>
          </w:rPr>
          <w:t>N 937</w:t>
        </w:r>
      </w:hyperlink>
      <w:r>
        <w:t xml:space="preserve">, от 17.09.2018 </w:t>
      </w:r>
      <w:hyperlink r:id="rId204"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history="1">
        <w:r>
          <w:rPr>
            <w:rStyle w:val="a3"/>
            <w:u w:val="none"/>
          </w:rPr>
          <w:t>N 1096</w:t>
        </w:r>
      </w:hyperlink>
      <w:r>
        <w:t>)</w:t>
      </w:r>
    </w:p>
    <w:p w:rsidR="007E20B3" w:rsidRDefault="007E20B3" w:rsidP="007E20B3">
      <w:pPr>
        <w:pStyle w:val="ConsPlusNormal"/>
        <w:spacing w:before="240"/>
        <w:ind w:firstLine="540"/>
        <w:jc w:val="both"/>
      </w:pPr>
      <w:r>
        <w:t xml:space="preserve">Автономные резервные источники питания в случае, если их наличие предусмотрено техническими условиями, подлежат установке владельцем </w:t>
      </w:r>
      <w:proofErr w:type="spellStart"/>
      <w:r>
        <w:t>энергопринимающих</w:t>
      </w:r>
      <w:proofErr w:type="spellEnd"/>
      <w:r>
        <w:t xml:space="preserve"> устройств и </w:t>
      </w:r>
      <w:r>
        <w:lastRenderedPageBreak/>
        <w:t xml:space="preserve">технологическому присоединению в порядке, предусмотренном настоящими Правилами. Владелец </w:t>
      </w:r>
      <w:proofErr w:type="spellStart"/>
      <w:r>
        <w:t>энергопринимающих</w:t>
      </w:r>
      <w:proofErr w:type="spellEnd"/>
      <w:r>
        <w:t xml:space="preserve"> устройств обязан поддерживать установленные автономные резервные источники питания в состоянии готовности к использованию при возникновении </w:t>
      </w:r>
      <w:proofErr w:type="spellStart"/>
      <w:r>
        <w:t>внерегламентных</w:t>
      </w:r>
      <w:proofErr w:type="spellEnd"/>
      <w: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7E20B3" w:rsidRDefault="007E20B3" w:rsidP="007E20B3">
      <w:pPr>
        <w:pStyle w:val="ConsPlusNormal"/>
        <w:jc w:val="both"/>
      </w:pPr>
      <w:r>
        <w:t xml:space="preserve">(п. 14(1) введен </w:t>
      </w:r>
      <w:hyperlink r:id="rId205"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 w:history="1">
        <w:r>
          <w:rPr>
            <w:rStyle w:val="a3"/>
            <w:u w:val="none"/>
          </w:rPr>
          <w:t>Постановлением</w:t>
        </w:r>
      </w:hyperlink>
      <w:r>
        <w:t xml:space="preserve"> Правительства РФ от 04.05.2012 N 442)</w:t>
      </w:r>
    </w:p>
    <w:p w:rsidR="007E20B3" w:rsidRDefault="007E20B3" w:rsidP="007E20B3">
      <w:pPr>
        <w:pStyle w:val="ConsPlusNormal"/>
        <w:spacing w:before="240"/>
        <w:ind w:firstLine="540"/>
        <w:jc w:val="both"/>
      </w:pPr>
      <w:bookmarkStart w:id="47" w:name="P1562"/>
      <w:bookmarkEnd w:id="47"/>
      <w:r>
        <w:t xml:space="preserve">14(2). При осуществлении технологического присоединения к объектам электросетевого хозяйства </w:t>
      </w:r>
      <w:proofErr w:type="spellStart"/>
      <w:r>
        <w:t>энергопринимающих</w:t>
      </w:r>
      <w:proofErr w:type="spellEnd"/>
      <w:r>
        <w:t xml:space="preserve">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w:t>
      </w:r>
      <w:hyperlink r:id="rId206" w:tooltip="Постановление Правительства РФ от 04.05.2012 N 442 (ред. от 27.12.2024)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 w:history="1">
        <w:r>
          <w:rPr>
            <w:rStyle w:val="a3"/>
            <w:u w:val="none"/>
          </w:rPr>
          <w:t>приложении</w:t>
        </w:r>
      </w:hyperlink>
      <w: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w:t>
      </w:r>
      <w:proofErr w:type="spellStart"/>
      <w:r>
        <w:t>энергопринимающих</w:t>
      </w:r>
      <w:proofErr w:type="spellEnd"/>
      <w:r>
        <w:t xml:space="preserve"> устройств, которые отнесены заявителями к первой категории надежности, составление и согласование акта согласования технологической и (или) аварийной брони является обязательным.</w:t>
      </w:r>
    </w:p>
    <w:p w:rsidR="007E20B3" w:rsidRDefault="007E20B3" w:rsidP="007E20B3">
      <w:pPr>
        <w:pStyle w:val="ConsPlusNormal"/>
        <w:spacing w:before="240"/>
        <w:ind w:firstLine="540"/>
        <w:jc w:val="both"/>
      </w:pPr>
      <w:r>
        <w:t xml:space="preserve">Величина аварийной и (или) технологической брони определяется в соответствии с </w:t>
      </w:r>
      <w:hyperlink r:id="rId207" w:anchor="P1054" w:tooltip="ПРАВИЛА" w:history="1">
        <w:r>
          <w:rPr>
            <w:rStyle w:val="a3"/>
            <w:u w:val="none"/>
          </w:rPr>
          <w:t>Правилами</w:t>
        </w:r>
      </w:hyperlink>
      <w: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w:t>
      </w:r>
      <w:proofErr w:type="spellStart"/>
      <w:r>
        <w:t>энергопринимающих</w:t>
      </w:r>
      <w:proofErr w:type="spellEnd"/>
      <w: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недискриминационного доступа к услугам по передаче электрической энергии и оказания этих услуг), на основании содержащихся в проектной документации схемы электроснабжения </w:t>
      </w:r>
      <w:proofErr w:type="spellStart"/>
      <w:r>
        <w:t>энергопринимающих</w:t>
      </w:r>
      <w:proofErr w:type="spellEnd"/>
      <w:r>
        <w:t xml:space="preserve"> устройств заявителя, перечня </w:t>
      </w:r>
      <w:proofErr w:type="spellStart"/>
      <w:r>
        <w:t>энергопринимающих</w:t>
      </w:r>
      <w:proofErr w:type="spellEnd"/>
      <w:r>
        <w:t xml:space="preserve"> устройств, относящихся к </w:t>
      </w:r>
      <w:proofErr w:type="spellStart"/>
      <w:r>
        <w:t>энергопринимающим</w:t>
      </w:r>
      <w:proofErr w:type="spellEnd"/>
      <w:r>
        <w:t xml:space="preserve"> устройствам аварийной и (или) технологической брони, и его технического (технологического) обоснования.</w:t>
      </w:r>
    </w:p>
    <w:p w:rsidR="007E20B3" w:rsidRDefault="007E20B3" w:rsidP="007E20B3">
      <w:pPr>
        <w:pStyle w:val="ConsPlusNormal"/>
        <w:spacing w:before="240"/>
        <w:ind w:firstLine="540"/>
        <w:jc w:val="both"/>
      </w:pPr>
      <w:r>
        <w:t>Проект акта согласования технологической и (или) аварийной брони составляется и подписывается заявителем в 2 экземплярах и направляется в сетевую организацию любым способом, позволяющим подтвердить факт его получения.</w:t>
      </w:r>
    </w:p>
    <w:p w:rsidR="007E20B3" w:rsidRDefault="007E20B3" w:rsidP="007E20B3">
      <w:pPr>
        <w:pStyle w:val="ConsPlusNormal"/>
        <w:spacing w:before="240"/>
        <w:ind w:firstLine="540"/>
        <w:jc w:val="both"/>
      </w:pPr>
      <w:r>
        <w:t>К проекту акта согласования технологической и (или) аварийной брони должны быть приложены:</w:t>
      </w:r>
    </w:p>
    <w:p w:rsidR="007E20B3" w:rsidRDefault="007E20B3" w:rsidP="007E20B3">
      <w:pPr>
        <w:pStyle w:val="ConsPlusNormal"/>
        <w:spacing w:before="240"/>
        <w:ind w:firstLine="540"/>
        <w:jc w:val="both"/>
      </w:pPr>
      <w:r>
        <w:t>документы, обосновывающие величины аварийной и технологической брони;</w:t>
      </w:r>
    </w:p>
    <w:p w:rsidR="007E20B3" w:rsidRDefault="007E20B3" w:rsidP="007E20B3">
      <w:pPr>
        <w:pStyle w:val="ConsPlusNormal"/>
        <w:spacing w:before="240"/>
        <w:ind w:firstLine="540"/>
        <w:jc w:val="both"/>
      </w:pPr>
      <w:r>
        <w:t xml:space="preserve">перечень </w:t>
      </w:r>
      <w:proofErr w:type="spellStart"/>
      <w:r>
        <w:t>энергопринимающих</w:t>
      </w:r>
      <w:proofErr w:type="spellEnd"/>
      <w:r>
        <w:t xml:space="preserve"> устройств, относящихся к </w:t>
      </w:r>
      <w:proofErr w:type="spellStart"/>
      <w:r>
        <w:t>энергопринимающим</w:t>
      </w:r>
      <w:proofErr w:type="spellEnd"/>
      <w:r>
        <w:t xml:space="preserve"> устройствам аварийной и (или) технологической брони.</w:t>
      </w:r>
    </w:p>
    <w:p w:rsidR="007E20B3" w:rsidRDefault="007E20B3" w:rsidP="007E20B3">
      <w:pPr>
        <w:pStyle w:val="ConsPlusNormal"/>
        <w:spacing w:before="240"/>
        <w:ind w:firstLine="540"/>
        <w:jc w:val="both"/>
      </w:pPr>
      <w:r>
        <w:t>Сетевая организация в течение 10 рабочих дней со дня получения от заявителя проекта акта согласования технологической и (или) аварийной брони обязана рассмотреть его, подписать и направить 1 экземпляр акта заявителю.</w:t>
      </w:r>
    </w:p>
    <w:p w:rsidR="007E20B3" w:rsidRDefault="007E20B3" w:rsidP="007E20B3">
      <w:pPr>
        <w:pStyle w:val="ConsPlusNormal"/>
        <w:spacing w:before="240"/>
        <w:ind w:firstLine="540"/>
        <w:jc w:val="both"/>
      </w:pPr>
      <w:r>
        <w:t>В случае несогласия сетевой организации с представленным заявителем проектом акта согласования технологической и (или) аварийной брони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относительно величины технологической и (или) аварийной брони, то в качестве согласованной величины технологической и (или) аварийной брони принимается величина, указанная в таких замечаниях.</w:t>
      </w:r>
    </w:p>
    <w:p w:rsidR="007E20B3" w:rsidRDefault="007E20B3" w:rsidP="007E20B3">
      <w:pPr>
        <w:pStyle w:val="ConsPlusNormal"/>
        <w:spacing w:before="240"/>
        <w:ind w:firstLine="540"/>
        <w:jc w:val="both"/>
      </w:pPr>
      <w:r>
        <w:t xml:space="preserve">Акт согласования технологической и (или) аварийной брони составляется по форме и в соответствии с требованиями, установленными </w:t>
      </w:r>
      <w:hyperlink r:id="rId208" w:tooltip="Приказ Минэнерго России от 06.06.2013 N 290 (ред. от 09.12.2024) &quot;Об утверждении Правил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quot; (Зарегистриров" w:history="1">
        <w:r>
          <w:rPr>
            <w:rStyle w:val="a3"/>
            <w:u w:val="none"/>
          </w:rPr>
          <w:t>правилами</w:t>
        </w:r>
      </w:hyperlink>
      <w:r>
        <w:t xml:space="preserve"> разработки и применения графиков аварийного ограничения режима потребления электрической энергии (мощности) и использования </w:t>
      </w:r>
      <w:r>
        <w:lastRenderedPageBreak/>
        <w:t>противоаварийной автоматики,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7E20B3" w:rsidRDefault="007E20B3" w:rsidP="007E20B3">
      <w:pPr>
        <w:pStyle w:val="ConsPlusNormal"/>
        <w:spacing w:before="240"/>
        <w:ind w:firstLine="540"/>
        <w:jc w:val="both"/>
      </w:pPr>
      <w:r>
        <w:t>Отсутствие подписанного сторонами акта согласования технологической и (или) аварийной брони не является основанием для невыполнения сетевой организацией своих обязательств по договору об осуществлении технологического присоединения к электрическим сетям и (или) отказа в подписании документов о технологическом присоединении.</w:t>
      </w:r>
    </w:p>
    <w:p w:rsidR="007E20B3" w:rsidRDefault="007E20B3" w:rsidP="007E20B3">
      <w:pPr>
        <w:pStyle w:val="ConsPlusNormal"/>
        <w:jc w:val="both"/>
      </w:pPr>
      <w:r>
        <w:t xml:space="preserve">(п. 14(2) в ред. </w:t>
      </w:r>
      <w:hyperlink r:id="rId209" w:tooltip="Постановление Правительства РФ от 17.09.2018 N 1096 (ред. от 30.12.2022) &quot;О внесении изменений в некоторые акты Правительства Российской Федерации в части уточнения порядка согласования технологической и (или) аварийной брони&quot; {КонсультантПлюс}" w:history="1">
        <w:r>
          <w:rPr>
            <w:rStyle w:val="a3"/>
            <w:u w:val="none"/>
          </w:rPr>
          <w:t>Постановления</w:t>
        </w:r>
      </w:hyperlink>
      <w:r>
        <w:t xml:space="preserve"> Правительства РФ от 17.09.2018 N 1096)</w:t>
      </w:r>
    </w:p>
    <w:p w:rsidR="007461C5" w:rsidRPr="000B2E05" w:rsidRDefault="007461C5" w:rsidP="00D677C6">
      <w:pPr>
        <w:spacing w:after="0"/>
        <w:jc w:val="both"/>
        <w:rPr>
          <w:rFonts w:ascii="Times New Roman" w:hAnsi="Times New Roman" w:cs="Times New Roman"/>
          <w:sz w:val="28"/>
          <w:szCs w:val="28"/>
        </w:rPr>
      </w:pPr>
    </w:p>
    <w:p w:rsidR="00D677C6" w:rsidRDefault="00D677C6" w:rsidP="007A5D58">
      <w:pPr>
        <w:spacing w:after="0"/>
        <w:jc w:val="both"/>
        <w:rPr>
          <w:rFonts w:ascii="Times New Roman" w:hAnsi="Times New Roman" w:cs="Times New Roman"/>
          <w:sz w:val="28"/>
          <w:szCs w:val="28"/>
        </w:rPr>
      </w:pPr>
    </w:p>
    <w:p w:rsidR="000B2E05" w:rsidRPr="000B2E05" w:rsidRDefault="000B2E05" w:rsidP="007A5D58">
      <w:pPr>
        <w:spacing w:after="0"/>
        <w:jc w:val="both"/>
        <w:rPr>
          <w:rFonts w:ascii="Times New Roman" w:hAnsi="Times New Roman" w:cs="Times New Roman"/>
          <w:sz w:val="28"/>
          <w:szCs w:val="28"/>
        </w:rPr>
      </w:pPr>
    </w:p>
    <w:sectPr w:rsidR="000B2E05" w:rsidRPr="000B2E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345"/>
    <w:rsid w:val="0009302F"/>
    <w:rsid w:val="000B2E05"/>
    <w:rsid w:val="00117065"/>
    <w:rsid w:val="00232322"/>
    <w:rsid w:val="00255E51"/>
    <w:rsid w:val="003A5A4C"/>
    <w:rsid w:val="005822C2"/>
    <w:rsid w:val="006810CD"/>
    <w:rsid w:val="006A136D"/>
    <w:rsid w:val="007341CC"/>
    <w:rsid w:val="007461C5"/>
    <w:rsid w:val="007A5D58"/>
    <w:rsid w:val="007E20B3"/>
    <w:rsid w:val="008411C9"/>
    <w:rsid w:val="0086596E"/>
    <w:rsid w:val="0090748F"/>
    <w:rsid w:val="00986E93"/>
    <w:rsid w:val="00A86D17"/>
    <w:rsid w:val="00B61679"/>
    <w:rsid w:val="00C34345"/>
    <w:rsid w:val="00C43466"/>
    <w:rsid w:val="00C46F6B"/>
    <w:rsid w:val="00CA3108"/>
    <w:rsid w:val="00CB22E1"/>
    <w:rsid w:val="00D21CB8"/>
    <w:rsid w:val="00D651EA"/>
    <w:rsid w:val="00D677C6"/>
    <w:rsid w:val="00DD6B92"/>
    <w:rsid w:val="00F50AF1"/>
    <w:rsid w:val="00FB1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4F6D3"/>
  <w15:docId w15:val="{B66B860F-0053-4FD3-9471-F825229AD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61C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msonormal0">
    <w:name w:val="msonormal"/>
    <w:basedOn w:val="a"/>
    <w:rsid w:val="007E20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7E20B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E20B3"/>
    <w:pPr>
      <w:widowControl w:val="0"/>
      <w:autoSpaceDE w:val="0"/>
      <w:autoSpaceDN w:val="0"/>
      <w:spacing w:after="0" w:line="240" w:lineRule="auto"/>
    </w:pPr>
    <w:rPr>
      <w:rFonts w:ascii="Arial" w:eastAsiaTheme="minorEastAsia" w:hAnsi="Arial" w:cs="Arial"/>
      <w:b/>
      <w:sz w:val="24"/>
      <w:lang w:eastAsia="ru-RU"/>
    </w:rPr>
  </w:style>
  <w:style w:type="paragraph" w:customStyle="1" w:styleId="ConsPlusCell">
    <w:name w:val="ConsPlusCell"/>
    <w:rsid w:val="007E20B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E20B3"/>
    <w:pPr>
      <w:widowControl w:val="0"/>
      <w:autoSpaceDE w:val="0"/>
      <w:autoSpaceDN w:val="0"/>
      <w:spacing w:after="0" w:line="240" w:lineRule="auto"/>
    </w:pPr>
    <w:rPr>
      <w:rFonts w:ascii="Tahoma" w:eastAsiaTheme="minorEastAsia" w:hAnsi="Tahoma" w:cs="Tahoma"/>
      <w:sz w:val="18"/>
      <w:lang w:eastAsia="ru-RU"/>
    </w:rPr>
  </w:style>
  <w:style w:type="paragraph" w:customStyle="1" w:styleId="ConsPlusTitlePage">
    <w:name w:val="ConsPlusTitlePage"/>
    <w:rsid w:val="007E20B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E20B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E20B3"/>
    <w:pPr>
      <w:widowControl w:val="0"/>
      <w:autoSpaceDE w:val="0"/>
      <w:autoSpaceDN w:val="0"/>
      <w:spacing w:after="0" w:line="240" w:lineRule="auto"/>
    </w:pPr>
    <w:rPr>
      <w:rFonts w:ascii="Times New Roman" w:eastAsiaTheme="minorEastAsia" w:hAnsi="Times New Roman" w:cs="Times New Roman"/>
      <w:sz w:val="24"/>
      <w:lang w:eastAsia="ru-RU"/>
    </w:rPr>
  </w:style>
  <w:style w:type="character" w:styleId="a3">
    <w:name w:val="Hyperlink"/>
    <w:basedOn w:val="a0"/>
    <w:uiPriority w:val="99"/>
    <w:semiHidden/>
    <w:unhideWhenUsed/>
    <w:rsid w:val="007E20B3"/>
    <w:rPr>
      <w:color w:val="0000FF"/>
      <w:u w:val="single"/>
    </w:rPr>
  </w:style>
  <w:style w:type="character" w:styleId="a4">
    <w:name w:val="FollowedHyperlink"/>
    <w:basedOn w:val="a0"/>
    <w:uiPriority w:val="99"/>
    <w:semiHidden/>
    <w:unhideWhenUsed/>
    <w:rsid w:val="007E20B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46732">
      <w:bodyDiv w:val="1"/>
      <w:marLeft w:val="0"/>
      <w:marRight w:val="0"/>
      <w:marTop w:val="0"/>
      <w:marBottom w:val="0"/>
      <w:divBdr>
        <w:top w:val="none" w:sz="0" w:space="0" w:color="auto"/>
        <w:left w:val="none" w:sz="0" w:space="0" w:color="auto"/>
        <w:bottom w:val="none" w:sz="0" w:space="0" w:color="auto"/>
        <w:right w:val="none" w:sz="0" w:space="0" w:color="auto"/>
      </w:divBdr>
    </w:div>
    <w:div w:id="146631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21" Type="http://schemas.openxmlformats.org/officeDocument/2006/relationships/hyperlink" Target="https://login.consultant.ru/link/?req=doc&amp;base=LAW&amp;n=347566&amp;date=27.02.2025&amp;dst=100020&amp;field=134" TargetMode="External"/><Relationship Id="rId42" Type="http://schemas.openxmlformats.org/officeDocument/2006/relationships/hyperlink" Target="https://login.consultant.ru/link/?req=doc&amp;base=LAW&amp;n=216708&amp;date=27.02.2025&amp;dst=100017&amp;field=134" TargetMode="External"/><Relationship Id="rId63" Type="http://schemas.openxmlformats.org/officeDocument/2006/relationships/hyperlink" Target="https://login.consultant.ru/link/?req=doc&amp;base=LAW&amp;n=477158&amp;date=27.02.2025&amp;dst=100054&amp;field=134" TargetMode="External"/><Relationship Id="rId84"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38"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59" Type="http://schemas.openxmlformats.org/officeDocument/2006/relationships/hyperlink" Target="https://login.consultant.ru/link/?req=doc&amp;base=LAW&amp;n=479552&amp;date=27.02.2025&amp;dst=100743&amp;field=134" TargetMode="External"/><Relationship Id="rId170" Type="http://schemas.openxmlformats.org/officeDocument/2006/relationships/hyperlink" Target="https://login.consultant.ru/link/?req=doc&amp;base=LAW&amp;n=378535&amp;date=27.02.2025&amp;dst=100044&amp;field=134" TargetMode="External"/><Relationship Id="rId191"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205" Type="http://schemas.openxmlformats.org/officeDocument/2006/relationships/hyperlink" Target="https://login.consultant.ru/link/?req=doc&amp;base=LAW&amp;n=495194&amp;date=27.02.2025&amp;dst=101757&amp;field=134" TargetMode="External"/><Relationship Id="rId107" Type="http://schemas.openxmlformats.org/officeDocument/2006/relationships/hyperlink" Target="https://login.consultant.ru/link/?req=doc&amp;base=LAW&amp;n=495194&amp;date=27.02.2025&amp;dst=101749&amp;field=134" TargetMode="External"/><Relationship Id="rId11"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32"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53"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74"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28"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49"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5"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95" Type="http://schemas.openxmlformats.org/officeDocument/2006/relationships/hyperlink" Target="https://login.consultant.ru/link/?req=doc&amp;base=LAW&amp;n=442630&amp;date=27.02.2025&amp;dst=100026&amp;field=134" TargetMode="External"/><Relationship Id="rId160" Type="http://schemas.openxmlformats.org/officeDocument/2006/relationships/hyperlink" Target="https://login.consultant.ru/link/?req=doc&amp;base=LAW&amp;n=477156&amp;date=27.02.2025&amp;dst=100026&amp;field=134" TargetMode="External"/><Relationship Id="rId181"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22" Type="http://schemas.openxmlformats.org/officeDocument/2006/relationships/hyperlink" Target="https://login.consultant.ru/link/?req=doc&amp;base=LAW&amp;n=194439&amp;date=27.02.2025&amp;dst=100011&amp;field=134" TargetMode="External"/><Relationship Id="rId43"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64" Type="http://schemas.openxmlformats.org/officeDocument/2006/relationships/hyperlink" Target="https://login.consultant.ru/link/?req=doc&amp;base=LAW&amp;n=495194&amp;date=27.02.2025&amp;dst=100221&amp;field=134" TargetMode="External"/><Relationship Id="rId118" Type="http://schemas.openxmlformats.org/officeDocument/2006/relationships/hyperlink" Target="https://login.consultant.ru/link/?req=doc&amp;base=LAW&amp;n=347568&amp;date=27.02.2025&amp;dst=100010&amp;field=134" TargetMode="External"/><Relationship Id="rId139"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85" Type="http://schemas.openxmlformats.org/officeDocument/2006/relationships/hyperlink" Target="https://login.consultant.ru/link/?req=doc&amp;base=LAW&amp;n=484875&amp;date=27.02.2025&amp;dst=100228&amp;field=134" TargetMode="External"/><Relationship Id="rId150" Type="http://schemas.openxmlformats.org/officeDocument/2006/relationships/hyperlink" Target="https://login.consultant.ru/link/?req=doc&amp;base=LAW&amp;n=479552&amp;date=27.02.2025&amp;dst=100036&amp;field=134" TargetMode="External"/><Relationship Id="rId171" Type="http://schemas.openxmlformats.org/officeDocument/2006/relationships/hyperlink" Target="https://login.consultant.ru/link/?req=doc&amp;base=LAW&amp;n=477158&amp;date=27.02.2025&amp;dst=100059&amp;field=134" TargetMode="External"/><Relationship Id="rId192" Type="http://schemas.openxmlformats.org/officeDocument/2006/relationships/hyperlink" Target="https://login.consultant.ru/link/?req=doc&amp;base=LAW&amp;n=442883&amp;date=27.02.2025&amp;dst=100015&amp;field=134" TargetMode="External"/><Relationship Id="rId206" Type="http://schemas.openxmlformats.org/officeDocument/2006/relationships/hyperlink" Target="https://login.consultant.ru/link/?req=doc&amp;base=LAW&amp;n=495194&amp;date=27.02.2025&amp;dst=101539&amp;field=134" TargetMode="External"/><Relationship Id="rId12" Type="http://schemas.openxmlformats.org/officeDocument/2006/relationships/hyperlink" Target="https://login.consultant.ru/link/?req=doc&amp;base=LAW&amp;n=495194&amp;date=27.02.2025&amp;dst=101742&amp;field=134" TargetMode="External"/><Relationship Id="rId33" Type="http://schemas.openxmlformats.org/officeDocument/2006/relationships/hyperlink" Target="https://login.consultant.ru/link/?req=doc&amp;base=LAW&amp;n=484485&amp;date=27.02.2025&amp;dst=100013&amp;field=134" TargetMode="External"/><Relationship Id="rId108" Type="http://schemas.openxmlformats.org/officeDocument/2006/relationships/hyperlink" Target="https://login.consultant.ru/link/?req=doc&amp;base=LAW&amp;n=347568&amp;date=27.02.2025&amp;dst=100010&amp;field=134" TargetMode="External"/><Relationship Id="rId129" Type="http://schemas.openxmlformats.org/officeDocument/2006/relationships/hyperlink" Target="https://login.consultant.ru/link/?req=doc&amp;base=LAW&amp;n=422791&amp;date=27.02.2025&amp;dst=100016&amp;field=134" TargetMode="External"/><Relationship Id="rId54"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75" Type="http://schemas.openxmlformats.org/officeDocument/2006/relationships/hyperlink" Target="https://login.consultant.ru/link/?req=doc&amp;base=LAW&amp;n=494926&amp;date=27.02.2025&amp;dst=3192&amp;field=134" TargetMode="External"/><Relationship Id="rId96" Type="http://schemas.openxmlformats.org/officeDocument/2006/relationships/hyperlink" Target="https://login.consultant.ru/link/?req=doc&amp;base=LAW&amp;n=130520&amp;date=27.02.2025&amp;dst=100076&amp;field=134" TargetMode="External"/><Relationship Id="rId140" Type="http://schemas.openxmlformats.org/officeDocument/2006/relationships/hyperlink" Target="https://login.consultant.ru/link/?req=doc&amp;base=LAW&amp;n=479552&amp;date=27.02.2025&amp;dst=100036&amp;field=134" TargetMode="External"/><Relationship Id="rId161"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82"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6" Type="http://schemas.openxmlformats.org/officeDocument/2006/relationships/hyperlink" Target="https://login.consultant.ru/link/?req=doc&amp;base=LAW&amp;n=130520&amp;date=27.02.2025&amp;dst=100068&amp;field=134" TargetMode="External"/><Relationship Id="rId23" Type="http://schemas.openxmlformats.org/officeDocument/2006/relationships/hyperlink" Target="https://login.consultant.ru/link/?req=doc&amp;base=LAW&amp;n=216708&amp;date=27.02.2025&amp;dst=100011&amp;field=134" TargetMode="External"/><Relationship Id="rId119" Type="http://schemas.openxmlformats.org/officeDocument/2006/relationships/hyperlink" Target="https://login.consultant.ru/link/?req=doc&amp;base=LAW&amp;n=490983&amp;date=27.02.2025&amp;dst=100018&amp;field=134" TargetMode="External"/><Relationship Id="rId44"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65" Type="http://schemas.openxmlformats.org/officeDocument/2006/relationships/hyperlink" Target="https://login.consultant.ru/link/?req=doc&amp;base=LAW&amp;n=216708&amp;date=27.02.2025&amp;dst=100021&amp;field=134" TargetMode="External"/><Relationship Id="rId86"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30"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51" Type="http://schemas.openxmlformats.org/officeDocument/2006/relationships/hyperlink" Target="https://login.consultant.ru/link/?req=doc&amp;base=LAW&amp;n=479552&amp;date=27.02.2025&amp;dst=100741&amp;field=134" TargetMode="External"/><Relationship Id="rId172"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93" Type="http://schemas.openxmlformats.org/officeDocument/2006/relationships/hyperlink" Target="https://login.consultant.ru/link/?req=doc&amp;base=LAW&amp;n=495194&amp;date=27.02.2025&amp;dst=101755&amp;field=134" TargetMode="External"/><Relationship Id="rId207"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3"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09" Type="http://schemas.openxmlformats.org/officeDocument/2006/relationships/hyperlink" Target="https://login.consultant.ru/link/?req=doc&amp;base=LAW&amp;n=205171&amp;date=27.02.2025&amp;dst=100009&amp;field=134" TargetMode="External"/><Relationship Id="rId34"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55" Type="http://schemas.openxmlformats.org/officeDocument/2006/relationships/hyperlink" Target="https://login.consultant.ru/link/?req=doc&amp;base=LAW&amp;n=405734&amp;date=27.02.2025&amp;dst=100023&amp;field=134" TargetMode="External"/><Relationship Id="rId76"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97" Type="http://schemas.openxmlformats.org/officeDocument/2006/relationships/hyperlink" Target="https://login.consultant.ru/link/?req=doc&amp;base=LAW&amp;n=495194&amp;date=27.02.2025&amp;dst=101746&amp;field=134" TargetMode="External"/><Relationship Id="rId120" Type="http://schemas.openxmlformats.org/officeDocument/2006/relationships/hyperlink" Target="https://login.consultant.ru/link/?req=doc&amp;base=LAW&amp;n=477158&amp;date=27.02.2025&amp;dst=100055&amp;field=134" TargetMode="External"/><Relationship Id="rId141" Type="http://schemas.openxmlformats.org/officeDocument/2006/relationships/hyperlink" Target="https://login.consultant.ru/link/?req=doc&amp;base=LAW&amp;n=479552&amp;date=27.02.2025&amp;dst=100740&amp;field=134" TargetMode="External"/><Relationship Id="rId7" Type="http://schemas.openxmlformats.org/officeDocument/2006/relationships/hyperlink" Target="https://login.consultant.ru/link/?req=doc&amp;base=LAW&amp;n=477158&amp;date=27.02.2025&amp;dst=100045&amp;field=134" TargetMode="External"/><Relationship Id="rId162"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83"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24" Type="http://schemas.openxmlformats.org/officeDocument/2006/relationships/hyperlink" Target="https://login.consultant.ru/link/?req=doc&amp;base=LAW&amp;n=216708&amp;date=27.02.2025&amp;dst=100013&amp;field=134" TargetMode="External"/><Relationship Id="rId45" Type="http://schemas.openxmlformats.org/officeDocument/2006/relationships/hyperlink" Target="https://login.consultant.ru/link/?req=doc&amp;base=LAW&amp;n=477069&amp;date=27.02.2025&amp;dst=100016&amp;field=134" TargetMode="External"/><Relationship Id="rId66" Type="http://schemas.openxmlformats.org/officeDocument/2006/relationships/hyperlink" Target="https://login.consultant.ru/link/?req=doc&amp;base=LAW&amp;n=477157&amp;date=27.02.2025&amp;dst=100022&amp;field=134" TargetMode="External"/><Relationship Id="rId87" Type="http://schemas.openxmlformats.org/officeDocument/2006/relationships/hyperlink" Target="https://login.consultant.ru/link/?req=doc&amp;base=LAW&amp;n=402209&amp;date=27.02.2025&amp;dst=100010&amp;field=134" TargetMode="External"/><Relationship Id="rId110"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31"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61" Type="http://schemas.openxmlformats.org/officeDocument/2006/relationships/hyperlink" Target="https://login.consultant.ru/link/?req=doc&amp;base=LAW&amp;n=405734&amp;date=27.02.2025&amp;dst=100028&amp;field=134" TargetMode="External"/><Relationship Id="rId82" Type="http://schemas.openxmlformats.org/officeDocument/2006/relationships/hyperlink" Target="https://login.consultant.ru/link/?req=doc&amp;base=LAW&amp;n=405734&amp;date=27.02.2025&amp;dst=100033&amp;field=134" TargetMode="External"/><Relationship Id="rId152"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73"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94" Type="http://schemas.openxmlformats.org/officeDocument/2006/relationships/hyperlink" Target="https://login.consultant.ru/link/?req=doc&amp;base=LAW&amp;n=477158&amp;date=27.02.2025&amp;dst=100066&amp;field=134" TargetMode="External"/><Relationship Id="rId199" Type="http://schemas.openxmlformats.org/officeDocument/2006/relationships/hyperlink" Target="https://login.consultant.ru/link/?req=doc&amp;base=LAW&amp;n=495194&amp;date=27.02.2025&amp;dst=101756&amp;field=134" TargetMode="External"/><Relationship Id="rId203" Type="http://schemas.openxmlformats.org/officeDocument/2006/relationships/hyperlink" Target="https://login.consultant.ru/link/?req=doc&amp;base=LAW&amp;n=499340&amp;date=27.02.2025&amp;dst=101030&amp;field=134" TargetMode="External"/><Relationship Id="rId208" Type="http://schemas.openxmlformats.org/officeDocument/2006/relationships/hyperlink" Target="https://login.consultant.ru/link/?req=doc&amp;base=LAW&amp;n=495539&amp;date=27.02.2025&amp;dst=100010&amp;field=134" TargetMode="External"/><Relationship Id="rId19" Type="http://schemas.openxmlformats.org/officeDocument/2006/relationships/hyperlink" Target="https://login.consultant.ru/link/?req=doc&amp;base=LAW&amp;n=405734&amp;date=27.02.2025&amp;dst=100021&amp;field=134" TargetMode="External"/><Relationship Id="rId14"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30"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35" Type="http://schemas.openxmlformats.org/officeDocument/2006/relationships/hyperlink" Target="https://login.consultant.ru/link/?req=doc&amp;base=LAW&amp;n=216708&amp;date=27.02.2025&amp;dst=100014&amp;field=134" TargetMode="External"/><Relationship Id="rId56" Type="http://schemas.openxmlformats.org/officeDocument/2006/relationships/hyperlink" Target="https://login.consultant.ru/link/?req=doc&amp;base=LAW&amp;n=472429&amp;date=27.02.2025&amp;dst=100010&amp;field=134" TargetMode="External"/><Relationship Id="rId77"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00"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05" Type="http://schemas.openxmlformats.org/officeDocument/2006/relationships/hyperlink" Target="https://login.consultant.ru/link/?req=doc&amp;base=LAW&amp;n=158916&amp;date=27.02.2025&amp;dst=100024&amp;field=134" TargetMode="External"/><Relationship Id="rId126"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47"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68"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8" Type="http://schemas.openxmlformats.org/officeDocument/2006/relationships/hyperlink" Target="https://login.consultant.ru/link/?req=doc&amp;base=LAW&amp;n=477158&amp;date=27.02.2025&amp;dst=100047&amp;field=134" TargetMode="External"/><Relationship Id="rId51" Type="http://schemas.openxmlformats.org/officeDocument/2006/relationships/hyperlink" Target="https://login.consultant.ru/link/?req=doc&amp;base=LAW&amp;n=499340&amp;date=27.02.2025&amp;dst=101027&amp;field=134" TargetMode="External"/><Relationship Id="rId72"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93" Type="http://schemas.openxmlformats.org/officeDocument/2006/relationships/hyperlink" Target="https://login.consultant.ru/link/?req=doc&amp;base=LAW&amp;n=499200&amp;date=27.02.2025&amp;dst=100047&amp;field=134" TargetMode="External"/><Relationship Id="rId98" Type="http://schemas.openxmlformats.org/officeDocument/2006/relationships/hyperlink" Target="https://login.consultant.ru/link/?req=doc&amp;base=LAW&amp;n=347569&amp;date=27.02.2025&amp;dst=100019&amp;field=134" TargetMode="External"/><Relationship Id="rId121" Type="http://schemas.openxmlformats.org/officeDocument/2006/relationships/hyperlink" Target="https://login.consultant.ru/link/?req=doc&amp;base=LAW&amp;n=130520&amp;date=27.02.2025&amp;dst=100078&amp;field=134" TargetMode="External"/><Relationship Id="rId142" Type="http://schemas.openxmlformats.org/officeDocument/2006/relationships/hyperlink" Target="https://login.consultant.ru/link/?req=doc&amp;base=LAW&amp;n=477069&amp;date=27.02.2025&amp;dst=100019&amp;field=134" TargetMode="External"/><Relationship Id="rId163" Type="http://schemas.openxmlformats.org/officeDocument/2006/relationships/hyperlink" Target="https://login.consultant.ru/link/?req=doc&amp;base=LAW&amp;n=484485&amp;date=27.02.2025&amp;dst=100016&amp;field=134" TargetMode="External"/><Relationship Id="rId184"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89" Type="http://schemas.openxmlformats.org/officeDocument/2006/relationships/hyperlink" Target="https://login.consultant.ru/link/?req=doc&amp;base=LAW&amp;n=477158&amp;date=27.02.2025&amp;dst=100063&amp;field=134" TargetMode="External"/><Relationship Id="rId3" Type="http://schemas.openxmlformats.org/officeDocument/2006/relationships/webSettings" Target="webSettings.xml"/><Relationship Id="rId25"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46" Type="http://schemas.openxmlformats.org/officeDocument/2006/relationships/hyperlink" Target="https://login.consultant.ru/link/?req=doc&amp;base=LAW&amp;n=130520&amp;date=27.02.2025&amp;dst=100071&amp;field=134" TargetMode="External"/><Relationship Id="rId67"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16" Type="http://schemas.openxmlformats.org/officeDocument/2006/relationships/hyperlink" Target="https://login.consultant.ru/link/?req=doc&amp;base=LAW&amp;n=495194&amp;date=27.02.2025&amp;dst=101750&amp;field=134" TargetMode="External"/><Relationship Id="rId137"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58"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20" Type="http://schemas.openxmlformats.org/officeDocument/2006/relationships/hyperlink" Target="https://login.consultant.ru/link/?req=doc&amp;base=LAW&amp;n=495194&amp;date=27.02.2025&amp;dst=101744&amp;field=134" TargetMode="External"/><Relationship Id="rId41" Type="http://schemas.openxmlformats.org/officeDocument/2006/relationships/hyperlink" Target="https://login.consultant.ru/link/?req=doc&amp;base=LAW&amp;n=477069&amp;date=27.02.2025&amp;dst=100014&amp;field=134" TargetMode="External"/><Relationship Id="rId62" Type="http://schemas.openxmlformats.org/officeDocument/2006/relationships/hyperlink" Target="https://login.consultant.ru/link/?req=doc&amp;base=LAW&amp;n=397618&amp;date=27.02.2025&amp;dst=100013&amp;field=134" TargetMode="External"/><Relationship Id="rId83" Type="http://schemas.openxmlformats.org/officeDocument/2006/relationships/hyperlink" Target="https://login.consultant.ru/link/?req=doc&amp;base=LAW&amp;n=405734&amp;date=27.02.2025&amp;dst=100034&amp;field=134" TargetMode="External"/><Relationship Id="rId88" Type="http://schemas.openxmlformats.org/officeDocument/2006/relationships/hyperlink" Target="https://login.consultant.ru/link/?req=doc&amp;base=LAW&amp;n=495156&amp;date=27.02.2025&amp;dst=100604&amp;field=134" TargetMode="External"/><Relationship Id="rId111"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32" Type="http://schemas.openxmlformats.org/officeDocument/2006/relationships/hyperlink" Target="https://login.consultant.ru/link/?req=doc&amp;base=LAW&amp;n=347569&amp;date=27.02.2025&amp;dst=100020&amp;field=134" TargetMode="External"/><Relationship Id="rId153"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74" Type="http://schemas.openxmlformats.org/officeDocument/2006/relationships/hyperlink" Target="https://login.consultant.ru/link/?req=doc&amp;base=LAW&amp;n=484485&amp;date=27.02.2025&amp;dst=100018&amp;field=134" TargetMode="External"/><Relationship Id="rId179" Type="http://schemas.openxmlformats.org/officeDocument/2006/relationships/hyperlink" Target="https://login.consultant.ru/link/?req=doc&amp;base=LAW&amp;n=484485&amp;date=27.02.2025&amp;dst=100019&amp;field=134" TargetMode="External"/><Relationship Id="rId195"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209" Type="http://schemas.openxmlformats.org/officeDocument/2006/relationships/hyperlink" Target="https://login.consultant.ru/link/?req=doc&amp;base=LAW&amp;n=438146&amp;date=27.02.2025&amp;dst=100038&amp;field=134" TargetMode="External"/><Relationship Id="rId190"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204" Type="http://schemas.openxmlformats.org/officeDocument/2006/relationships/hyperlink" Target="https://login.consultant.ru/link/?req=doc&amp;base=LAW&amp;n=438146&amp;date=27.02.2025&amp;dst=100037&amp;field=134" TargetMode="External"/><Relationship Id="rId15"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36"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57" Type="http://schemas.openxmlformats.org/officeDocument/2006/relationships/hyperlink" Target="https://login.consultant.ru/link/?req=doc&amp;base=LAW&amp;n=477069&amp;date=27.02.2025&amp;dst=100017&amp;field=134" TargetMode="External"/><Relationship Id="rId106" Type="http://schemas.openxmlformats.org/officeDocument/2006/relationships/hyperlink" Target="https://login.consultant.ru/link/?req=doc&amp;base=LAW&amp;n=495194&amp;date=27.02.2025&amp;dst=101747&amp;field=134" TargetMode="External"/><Relationship Id="rId127"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0" Type="http://schemas.openxmlformats.org/officeDocument/2006/relationships/hyperlink" Target="https://login.consultant.ru/link/?req=doc&amp;base=LAW&amp;n=422791&amp;date=27.02.2025&amp;dst=100014&amp;field=134" TargetMode="External"/><Relationship Id="rId31"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52" Type="http://schemas.openxmlformats.org/officeDocument/2006/relationships/hyperlink" Target="https://login.consultant.ru/link/?req=doc&amp;base=LAW&amp;n=442630&amp;date=27.02.2025&amp;dst=100013&amp;field=134" TargetMode="External"/><Relationship Id="rId73" Type="http://schemas.openxmlformats.org/officeDocument/2006/relationships/hyperlink" Target="https://login.consultant.ru/link/?req=doc&amp;base=LAW&amp;n=405734&amp;date=27.02.2025&amp;dst=100029&amp;field=134" TargetMode="External"/><Relationship Id="rId78" Type="http://schemas.openxmlformats.org/officeDocument/2006/relationships/hyperlink" Target="https://login.consultant.ru/link/?req=doc&amp;base=LAW&amp;n=405734&amp;date=27.02.2025&amp;dst=100031&amp;field=134" TargetMode="External"/><Relationship Id="rId94" Type="http://schemas.openxmlformats.org/officeDocument/2006/relationships/hyperlink" Target="https://login.consultant.ru/link/?req=doc&amp;base=LAW&amp;n=442630&amp;date=27.02.2025&amp;dst=100024&amp;field=134" TargetMode="External"/><Relationship Id="rId99"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01"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22"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43"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48"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64" Type="http://schemas.openxmlformats.org/officeDocument/2006/relationships/hyperlink" Target="https://login.consultant.ru/link/?req=doc&amp;base=LAW&amp;n=378535&amp;date=27.02.2025&amp;dst=100037&amp;field=134" TargetMode="External"/><Relationship Id="rId169" Type="http://schemas.openxmlformats.org/officeDocument/2006/relationships/hyperlink" Target="https://login.consultant.ru/link/?req=doc&amp;base=LAW&amp;n=484485&amp;date=27.02.2025&amp;dst=100017&amp;field=134" TargetMode="External"/><Relationship Id="rId185" Type="http://schemas.openxmlformats.org/officeDocument/2006/relationships/hyperlink" Target="https://login.consultant.ru/link/?req=doc&amp;base=LAW&amp;n=378535&amp;date=27.02.2025&amp;dst=100064&amp;field=134" TargetMode="External"/><Relationship Id="rId4"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9" Type="http://schemas.openxmlformats.org/officeDocument/2006/relationships/hyperlink" Target="https://login.consultant.ru/link/?req=doc&amp;base=LAW&amp;n=495194&amp;date=27.02.2025&amp;dst=101741&amp;field=134" TargetMode="External"/><Relationship Id="rId180" Type="http://schemas.openxmlformats.org/officeDocument/2006/relationships/hyperlink" Target="https://login.consultant.ru/link/?req=doc&amp;base=LAW&amp;n=378535&amp;date=27.02.2025&amp;dst=100057&amp;field=134" TargetMode="External"/><Relationship Id="rId210" Type="http://schemas.openxmlformats.org/officeDocument/2006/relationships/fontTable" Target="fontTable.xml"/><Relationship Id="rId26" Type="http://schemas.openxmlformats.org/officeDocument/2006/relationships/hyperlink" Target="https://login.consultant.ru/link/?req=doc&amp;base=LAW&amp;n=208079&amp;date=27.02.2025&amp;dst=100012&amp;field=134" TargetMode="External"/><Relationship Id="rId47"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68" Type="http://schemas.openxmlformats.org/officeDocument/2006/relationships/hyperlink" Target="https://login.consultant.ru/link/?req=doc&amp;base=LAW&amp;n=442630&amp;date=27.02.2025&amp;dst=100014&amp;field=134" TargetMode="External"/><Relationship Id="rId89" Type="http://schemas.openxmlformats.org/officeDocument/2006/relationships/hyperlink" Target="https://login.consultant.ru/link/?req=doc&amp;base=LAW&amp;n=442630&amp;date=27.02.2025&amp;dst=100016&amp;field=134" TargetMode="External"/><Relationship Id="rId112"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33"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54"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75" Type="http://schemas.openxmlformats.org/officeDocument/2006/relationships/hyperlink" Target="https://login.consultant.ru/link/?req=doc&amp;base=LAW&amp;n=378535&amp;date=27.02.2025&amp;dst=100050&amp;field=134" TargetMode="External"/><Relationship Id="rId196"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200" Type="http://schemas.openxmlformats.org/officeDocument/2006/relationships/hyperlink" Target="https://login.consultant.ru/link/?req=doc&amp;base=LAW&amp;n=130520&amp;date=27.02.2025&amp;dst=100091&amp;field=134" TargetMode="External"/><Relationship Id="rId16"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37" Type="http://schemas.openxmlformats.org/officeDocument/2006/relationships/hyperlink" Target="https://login.consultant.ru/link/?req=doc&amp;base=LAW&amp;n=495194&amp;date=27.02.2025&amp;dst=100061&amp;field=134" TargetMode="External"/><Relationship Id="rId58" Type="http://schemas.openxmlformats.org/officeDocument/2006/relationships/hyperlink" Target="https://login.consultant.ru/link/?req=doc&amp;base=LAW&amp;n=347575&amp;date=27.02.2025&amp;dst=100019&amp;field=134" TargetMode="External"/><Relationship Id="rId79"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02"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23"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44"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90" Type="http://schemas.openxmlformats.org/officeDocument/2006/relationships/hyperlink" Target="https://login.consultant.ru/link/?req=doc&amp;base=LAW&amp;n=450836&amp;date=27.02.2025&amp;dst=100012&amp;field=134" TargetMode="External"/><Relationship Id="rId165"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86"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211" Type="http://schemas.openxmlformats.org/officeDocument/2006/relationships/theme" Target="theme/theme1.xml"/><Relationship Id="rId27" Type="http://schemas.openxmlformats.org/officeDocument/2006/relationships/hyperlink" Target="https://login.consultant.ru/link/?req=doc&amp;base=LAW&amp;n=479552&amp;date=27.02.2025&amp;dst=100735&amp;field=134" TargetMode="External"/><Relationship Id="rId48"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69" Type="http://schemas.openxmlformats.org/officeDocument/2006/relationships/hyperlink" Target="https://login.consultant.ru/link/?req=doc&amp;base=LAW&amp;n=477069&amp;date=27.02.2025&amp;dst=100018&amp;field=134" TargetMode="External"/><Relationship Id="rId113"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34"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80" Type="http://schemas.openxmlformats.org/officeDocument/2006/relationships/hyperlink" Target="https://login.consultant.ru/link/?req=doc&amp;base=LAW&amp;n=405734&amp;date=27.02.2025&amp;dst=100032&amp;field=134" TargetMode="External"/><Relationship Id="rId155"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76" Type="http://schemas.openxmlformats.org/officeDocument/2006/relationships/hyperlink" Target="https://login.consultant.ru/link/?req=doc&amp;base=LAW&amp;n=477158&amp;date=27.02.2025&amp;dst=100061&amp;field=134" TargetMode="External"/><Relationship Id="rId197" Type="http://schemas.openxmlformats.org/officeDocument/2006/relationships/hyperlink" Target="https://login.consultant.ru/link/?req=doc&amp;base=LAW&amp;n=158916&amp;date=27.02.2025&amp;dst=100028&amp;field=134" TargetMode="External"/><Relationship Id="rId201" Type="http://schemas.openxmlformats.org/officeDocument/2006/relationships/hyperlink" Target="https://login.consultant.ru/link/?req=doc&amp;base=LAW&amp;n=182490&amp;date=27.02.2025&amp;dst=100010&amp;field=134" TargetMode="External"/><Relationship Id="rId17" Type="http://schemas.openxmlformats.org/officeDocument/2006/relationships/hyperlink" Target="https://login.consultant.ru/link/?req=doc&amp;base=LAW&amp;n=484485&amp;date=27.02.2025&amp;dst=100010&amp;field=134" TargetMode="External"/><Relationship Id="rId38" Type="http://schemas.openxmlformats.org/officeDocument/2006/relationships/hyperlink" Target="https://login.consultant.ru/link/?req=doc&amp;base=LAW&amp;n=216708&amp;date=27.02.2025&amp;dst=100016&amp;field=134" TargetMode="External"/><Relationship Id="rId59"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03"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24" Type="http://schemas.openxmlformats.org/officeDocument/2006/relationships/hyperlink" Target="https://login.consultant.ru/link/?req=doc&amp;base=LAW&amp;n=477158&amp;date=27.02.2025&amp;dst=100056&amp;field=134" TargetMode="External"/><Relationship Id="rId70" Type="http://schemas.openxmlformats.org/officeDocument/2006/relationships/hyperlink" Target="https://login.consultant.ru/link/?req=doc&amp;base=LAW&amp;n=477158&amp;date=27.02.2025&amp;dst=100054&amp;field=134" TargetMode="External"/><Relationship Id="rId91" Type="http://schemas.openxmlformats.org/officeDocument/2006/relationships/hyperlink" Target="https://login.consultant.ru/link/?req=doc&amp;base=LAW&amp;n=442630&amp;date=27.02.2025&amp;dst=100022&amp;field=134" TargetMode="External"/><Relationship Id="rId145"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66"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87"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 Type="http://schemas.openxmlformats.org/officeDocument/2006/relationships/styles" Target="styles.xml"/><Relationship Id="rId28"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49"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14" Type="http://schemas.openxmlformats.org/officeDocument/2006/relationships/hyperlink" Target="https://login.consultant.ru/link/?req=doc&amp;base=LAW&amp;n=158916&amp;date=27.02.2025&amp;dst=100026&amp;field=134" TargetMode="External"/><Relationship Id="rId60" Type="http://schemas.openxmlformats.org/officeDocument/2006/relationships/hyperlink" Target="https://login.consultant.ru/link/?req=doc&amp;base=LAW&amp;n=216721&amp;date=27.02.2025&amp;dst=100021&amp;field=134" TargetMode="External"/><Relationship Id="rId81"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35"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56"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77"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98" Type="http://schemas.openxmlformats.org/officeDocument/2006/relationships/hyperlink" Target="https://login.consultant.ru/link/?req=doc&amp;base=LAW&amp;n=484485&amp;date=27.02.2025&amp;dst=100020&amp;field=134" TargetMode="External"/><Relationship Id="rId202" Type="http://schemas.openxmlformats.org/officeDocument/2006/relationships/hyperlink" Target="https://login.consultant.ru/link/?req=doc&amp;base=LAW&amp;n=182490&amp;date=27.02.2025&amp;dst=100011&amp;field=134" TargetMode="External"/><Relationship Id="rId18" Type="http://schemas.openxmlformats.org/officeDocument/2006/relationships/hyperlink" Target="https://login.consultant.ru/link/?req=doc&amp;base=LAW&amp;n=405734&amp;date=27.02.2025&amp;dst=100019&amp;field=134" TargetMode="External"/><Relationship Id="rId39" Type="http://schemas.openxmlformats.org/officeDocument/2006/relationships/hyperlink" Target="https://login.consultant.ru/link/?req=doc&amp;base=LAW&amp;n=482686&amp;date=27.02.2025" TargetMode="External"/><Relationship Id="rId50"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04"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25"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46"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67"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88"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71" Type="http://schemas.openxmlformats.org/officeDocument/2006/relationships/hyperlink" Target="https://login.consultant.ru/link/?req=doc&amp;base=LAW&amp;n=479552&amp;date=27.02.2025&amp;dst=100737&amp;field=134" TargetMode="External"/><Relationship Id="rId92" Type="http://schemas.openxmlformats.org/officeDocument/2006/relationships/hyperlink" Target="https://login.consultant.ru/link/?req=doc&amp;base=LAW&amp;n=450836&amp;date=27.02.2025&amp;dst=100012&amp;field=134" TargetMode="External"/><Relationship Id="rId2" Type="http://schemas.openxmlformats.org/officeDocument/2006/relationships/settings" Target="settings.xml"/><Relationship Id="rId29"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40" Type="http://schemas.openxmlformats.org/officeDocument/2006/relationships/hyperlink" Target="https://login.consultant.ru/link/?req=doc&amp;base=LAW&amp;n=477158&amp;date=27.02.2025&amp;dst=100049&amp;field=134" TargetMode="External"/><Relationship Id="rId115" Type="http://schemas.openxmlformats.org/officeDocument/2006/relationships/hyperlink" Target="https://login.consultant.ru/link/?req=doc&amp;base=LAW&amp;n=484485&amp;date=27.02.2025&amp;dst=100015&amp;field=134" TargetMode="External"/><Relationship Id="rId136"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57"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 Id="rId178" Type="http://schemas.openxmlformats.org/officeDocument/2006/relationships/hyperlink" Target="file:///C:\Users\r.rodionov\Desktop\&#1069;&#1083;&#1077;&#1082;&#1090;&#1088;&#1086;&#1101;&#1085;&#1077;&#1088;&#1075;&#1077;&#1090;&#1080;&#1082;&#1072;\&#1047;&#1072;&#1082;&#1086;&#1085;&#1099;-&#1053;&#1086;&#1088;&#1084;&#1072;&#1090;&#1080;&#1074;&#1099;\861%20&#1055;&#1055;%20&#1086;&#1090;%2027.12.2004%20&#1090;&#1077;&#1093;&#1087;&#1088;&#1080;&#1089;&#1086;&#1077;&#1076;&#1080;&#1085;&#1077;&#1085;&#1080;&#107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18810</Words>
  <Characters>107218</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Родионов Роман Владимирович</cp:lastModifiedBy>
  <cp:revision>8</cp:revision>
  <dcterms:created xsi:type="dcterms:W3CDTF">2017-12-18T07:52:00Z</dcterms:created>
  <dcterms:modified xsi:type="dcterms:W3CDTF">2025-02-27T06:33:00Z</dcterms:modified>
</cp:coreProperties>
</file>